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42BE1" w14:textId="05EBDEB3" w:rsidR="005F5CDB" w:rsidRPr="005F5CDB" w:rsidRDefault="00BC15C5" w:rsidP="005F5CDB">
      <w:pPr>
        <w:spacing w:line="276" w:lineRule="auto"/>
        <w:ind w:left="8496"/>
        <w:rPr>
          <w:rFonts w:ascii="Arial" w:hAnsi="Arial" w:cs="Arial"/>
          <w:color w:val="000000" w:themeColor="text1"/>
          <w:sz w:val="24"/>
          <w:szCs w:val="24"/>
        </w:rPr>
      </w:pPr>
      <w:r>
        <w:rPr>
          <w:rFonts w:ascii="Arial" w:hAnsi="Arial" w:cs="Arial"/>
          <w:color w:val="000000" w:themeColor="text1"/>
          <w:sz w:val="24"/>
          <w:szCs w:val="24"/>
        </w:rPr>
        <w:t xml:space="preserve">     </w:t>
      </w:r>
      <w:r w:rsidR="005F5CDB" w:rsidRPr="005F5CDB">
        <w:rPr>
          <w:rFonts w:ascii="Arial" w:hAnsi="Arial" w:cs="Arial"/>
          <w:color w:val="000000" w:themeColor="text1"/>
          <w:sz w:val="24"/>
          <w:szCs w:val="24"/>
        </w:rPr>
        <w:t>Załącznik nr 2 do Regulaminu wyboru projektów</w:t>
      </w:r>
    </w:p>
    <w:p w14:paraId="4A243F43" w14:textId="6BF570C5"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035ED9" w14:paraId="13A2BFA5" w14:textId="77777777" w:rsidTr="00D90444">
        <w:tc>
          <w:tcPr>
            <w:tcW w:w="13994" w:type="dxa"/>
            <w:gridSpan w:val="7"/>
          </w:tcPr>
          <w:p w14:paraId="2ADA4C02" w14:textId="544978E2"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dla działania 08.22 Ekonomia społ</w:t>
            </w:r>
            <w:r w:rsidR="00C162DD">
              <w:rPr>
                <w:rFonts w:ascii="Arial" w:hAnsi="Arial" w:cs="Arial"/>
                <w:b/>
                <w:bCs/>
                <w:noProof/>
                <w:color w:val="2E74B5" w:themeColor="accent5" w:themeShade="BF"/>
                <w:sz w:val="24"/>
                <w:szCs w:val="24"/>
              </w:rPr>
              <w:t>e</w:t>
            </w:r>
            <w:r w:rsidR="00126C9B">
              <w:rPr>
                <w:rFonts w:ascii="Arial" w:hAnsi="Arial" w:cs="Arial"/>
                <w:b/>
                <w:bCs/>
                <w:noProof/>
                <w:color w:val="2E74B5" w:themeColor="accent5" w:themeShade="BF"/>
                <w:sz w:val="24"/>
                <w:szCs w:val="24"/>
              </w:rPr>
              <w:t>czna</w:t>
            </w:r>
          </w:p>
        </w:tc>
      </w:tr>
      <w:tr w:rsidR="000844A8" w:rsidRPr="00186E16" w14:paraId="693BA6EF" w14:textId="77777777" w:rsidTr="003A0DD9">
        <w:tc>
          <w:tcPr>
            <w:tcW w:w="13994" w:type="dxa"/>
            <w:gridSpan w:val="7"/>
          </w:tcPr>
          <w:p w14:paraId="4ACE5910" w14:textId="1F33C09A" w:rsidR="000844A8" w:rsidRPr="0063462A" w:rsidRDefault="000844A8"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t>Wskaźniki produktu</w:t>
            </w:r>
          </w:p>
        </w:tc>
      </w:tr>
      <w:tr w:rsidR="00035ED9" w14:paraId="75BEE4E0" w14:textId="77777777" w:rsidTr="00811DF9">
        <w:tc>
          <w:tcPr>
            <w:tcW w:w="561" w:type="dxa"/>
          </w:tcPr>
          <w:p w14:paraId="25106678" w14:textId="408B85A8"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2711" w:type="dxa"/>
            <w:gridSpan w:val="2"/>
          </w:tcPr>
          <w:p w14:paraId="0137DF3E" w14:textId="3C33DE99"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Pr>
                <w:rFonts w:ascii="Arial" w:hAnsi="Arial" w:cs="Arial"/>
                <w:b/>
                <w:bCs/>
                <w:noProof/>
                <w:sz w:val="24"/>
                <w:szCs w:val="24"/>
              </w:rPr>
              <w:t>Kod i n</w:t>
            </w:r>
            <w:r w:rsidR="00035ED9" w:rsidRPr="00AB47BA">
              <w:rPr>
                <w:rFonts w:ascii="Arial" w:hAnsi="Arial" w:cs="Arial"/>
                <w:b/>
                <w:bCs/>
                <w:noProof/>
                <w:sz w:val="24"/>
                <w:szCs w:val="24"/>
              </w:rPr>
              <w:t>azwa</w:t>
            </w:r>
          </w:p>
        </w:tc>
        <w:tc>
          <w:tcPr>
            <w:tcW w:w="6056" w:type="dxa"/>
            <w:gridSpan w:val="2"/>
          </w:tcPr>
          <w:p w14:paraId="577BF23D" w14:textId="14590FDF"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Definicja</w:t>
            </w:r>
          </w:p>
        </w:tc>
        <w:tc>
          <w:tcPr>
            <w:tcW w:w="4666" w:type="dxa"/>
            <w:gridSpan w:val="2"/>
          </w:tcPr>
          <w:p w14:paraId="4908E826" w14:textId="1314252A"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Rekomendowane źródła danych do pomiaru wskaźników</w:t>
            </w:r>
            <w:r w:rsidR="00994AFA">
              <w:rPr>
                <w:rFonts w:ascii="Arial" w:hAnsi="Arial" w:cs="Arial"/>
                <w:b/>
                <w:bCs/>
                <w:noProof/>
                <w:sz w:val="24"/>
                <w:szCs w:val="24"/>
              </w:rPr>
              <w:t xml:space="preserve"> i moment pomiaru</w:t>
            </w:r>
          </w:p>
        </w:tc>
      </w:tr>
      <w:tr w:rsidR="00E1228E" w14:paraId="02BCDE4F" w14:textId="77777777" w:rsidTr="00E1228E">
        <w:tc>
          <w:tcPr>
            <w:tcW w:w="561" w:type="dxa"/>
          </w:tcPr>
          <w:p w14:paraId="1303EB8E" w14:textId="77777777" w:rsidR="00E1228E" w:rsidRPr="00AB47BA" w:rsidRDefault="00E122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187060E2" w14:textId="46B83B16" w:rsidR="00E122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E1228E" w:rsidRPr="00CC7C55">
              <w:rPr>
                <w:rFonts w:ascii="Arial" w:hAnsi="Arial" w:cs="Arial"/>
                <w:noProof/>
                <w:sz w:val="24"/>
                <w:szCs w:val="24"/>
              </w:rPr>
              <w:t xml:space="preserve">EECO03 </w:t>
            </w:r>
            <w:r w:rsidR="00E1228E">
              <w:rPr>
                <w:rFonts w:ascii="Arial" w:hAnsi="Arial" w:cs="Arial"/>
                <w:noProof/>
                <w:sz w:val="24"/>
                <w:szCs w:val="24"/>
              </w:rPr>
              <w:br/>
            </w:r>
            <w:r w:rsidR="00E1228E" w:rsidRPr="00CC7C55">
              <w:rPr>
                <w:rFonts w:ascii="Arial" w:hAnsi="Arial" w:cs="Arial"/>
                <w:noProof/>
                <w:sz w:val="24"/>
                <w:szCs w:val="24"/>
              </w:rPr>
              <w:t>Liczba osób długotrwale bezrobotnych objętych wsparciem w programie</w:t>
            </w:r>
          </w:p>
        </w:tc>
        <w:tc>
          <w:tcPr>
            <w:tcW w:w="6056" w:type="dxa"/>
            <w:gridSpan w:val="2"/>
          </w:tcPr>
          <w:p w14:paraId="2A417DB8" w14:textId="77777777" w:rsidR="00E1228E" w:rsidRPr="00543E93" w:rsidRDefault="00E122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 xml:space="preserve">Osoby długotrwale bezrobotne to osoby bezrobotne pozostające w rejestrze powiatowego urzędu pracy przez okres ponad 12 miesięcy w okresie ostatnich </w:t>
            </w:r>
            <w:r>
              <w:rPr>
                <w:rFonts w:ascii="Arial" w:hAnsi="Arial" w:cs="Arial"/>
                <w:noProof/>
                <w:sz w:val="24"/>
                <w:szCs w:val="24"/>
              </w:rPr>
              <w:br/>
            </w:r>
            <w:r w:rsidRPr="00543E93">
              <w:rPr>
                <w:rFonts w:ascii="Arial" w:hAnsi="Arial" w:cs="Arial"/>
                <w:noProof/>
                <w:sz w:val="24"/>
                <w:szCs w:val="24"/>
              </w:rPr>
              <w:t xml:space="preserve">2 lat, z wyłączeniem okresów odbywania stażu i przygotowania zawodowego dorosłych. Status na rynku pracy jest określany w dniu rozpoczęcia uczestnictwa w projekcie, tj. w momencie rozpoczęcia udziału w pierwszej formie wsparcia w projekcie. </w:t>
            </w:r>
          </w:p>
          <w:p w14:paraId="2D80B77D" w14:textId="77777777" w:rsidR="00E1228E" w:rsidRPr="00543E93" w:rsidRDefault="00E1228E" w:rsidP="00343D63">
            <w:pPr>
              <w:autoSpaceDE w:val="0"/>
              <w:autoSpaceDN w:val="0"/>
              <w:adjustRightInd w:val="0"/>
              <w:spacing w:before="0" w:line="276" w:lineRule="auto"/>
              <w:rPr>
                <w:rFonts w:ascii="Arial" w:hAnsi="Arial" w:cs="Arial"/>
                <w:noProof/>
                <w:sz w:val="24"/>
                <w:szCs w:val="24"/>
              </w:rPr>
            </w:pPr>
          </w:p>
          <w:p w14:paraId="3E0C005D" w14:textId="77777777" w:rsidR="00E1228E" w:rsidRPr="00AB47BA" w:rsidRDefault="00E122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Definicja opracowana na podstawie: ustawa z dnia 20 kwietnia 2004 r. o promocji zatrudnienia i instytucjach rynku pracy</w:t>
            </w:r>
            <w:r>
              <w:rPr>
                <w:rFonts w:ascii="Arial" w:hAnsi="Arial" w:cs="Arial"/>
                <w:noProof/>
                <w:sz w:val="24"/>
                <w:szCs w:val="24"/>
              </w:rPr>
              <w:t>.</w:t>
            </w:r>
          </w:p>
        </w:tc>
        <w:tc>
          <w:tcPr>
            <w:tcW w:w="4666" w:type="dxa"/>
            <w:gridSpan w:val="2"/>
          </w:tcPr>
          <w:p w14:paraId="2548509A" w14:textId="77777777" w:rsidR="002259D5" w:rsidRDefault="002259D5" w:rsidP="00343D63">
            <w:pPr>
              <w:autoSpaceDE w:val="0"/>
              <w:autoSpaceDN w:val="0"/>
              <w:adjustRightInd w:val="0"/>
              <w:spacing w:before="0" w:line="276" w:lineRule="auto"/>
              <w:jc w:val="both"/>
              <w:rPr>
                <w:rFonts w:ascii="Arial" w:hAnsi="Arial" w:cs="Arial"/>
                <w:noProof/>
                <w:sz w:val="24"/>
                <w:szCs w:val="24"/>
              </w:rPr>
            </w:pPr>
            <w:r w:rsidRPr="002259D5">
              <w:rPr>
                <w:rFonts w:ascii="Arial" w:hAnsi="Arial" w:cs="Arial"/>
                <w:noProof/>
                <w:sz w:val="24"/>
                <w:szCs w:val="24"/>
              </w:rPr>
              <w:t xml:space="preserve">Źródła danych do pomiaru: </w:t>
            </w:r>
          </w:p>
          <w:p w14:paraId="218284A1" w14:textId="16279FCE" w:rsidR="002259D5" w:rsidRDefault="002259D5" w:rsidP="003B173D">
            <w:pPr>
              <w:autoSpaceDE w:val="0"/>
              <w:autoSpaceDN w:val="0"/>
              <w:adjustRightInd w:val="0"/>
              <w:spacing w:before="0" w:line="276" w:lineRule="auto"/>
              <w:rPr>
                <w:rFonts w:ascii="Arial" w:hAnsi="Arial" w:cs="Arial"/>
                <w:noProof/>
                <w:sz w:val="24"/>
                <w:szCs w:val="24"/>
              </w:rPr>
            </w:pPr>
            <w:r w:rsidRPr="002259D5">
              <w:rPr>
                <w:rFonts w:ascii="Arial" w:hAnsi="Arial" w:cs="Arial"/>
                <w:noProof/>
                <w:sz w:val="24"/>
                <w:szCs w:val="24"/>
              </w:rPr>
              <w:t>zaświadczenie potwierdzające status uczestnika z publicznych służb zatrudnienia</w:t>
            </w:r>
            <w:r w:rsidR="00126C9B">
              <w:rPr>
                <w:rFonts w:ascii="Arial" w:hAnsi="Arial" w:cs="Arial"/>
                <w:noProof/>
                <w:sz w:val="24"/>
                <w:szCs w:val="24"/>
              </w:rPr>
              <w:t>,  lista obecności z pierwszej formy wsparcia</w:t>
            </w:r>
            <w:r w:rsidR="00552504">
              <w:rPr>
                <w:rFonts w:ascii="Arial" w:hAnsi="Arial" w:cs="Arial"/>
                <w:noProof/>
                <w:sz w:val="24"/>
                <w:szCs w:val="24"/>
              </w:rPr>
              <w:t>.</w:t>
            </w:r>
          </w:p>
          <w:p w14:paraId="3FAC8917" w14:textId="77777777" w:rsidR="003B173D" w:rsidRDefault="003B173D" w:rsidP="003B173D">
            <w:pPr>
              <w:autoSpaceDE w:val="0"/>
              <w:autoSpaceDN w:val="0"/>
              <w:adjustRightInd w:val="0"/>
              <w:spacing w:before="0" w:line="276" w:lineRule="auto"/>
              <w:rPr>
                <w:rFonts w:ascii="Arial" w:hAnsi="Arial" w:cs="Arial"/>
                <w:noProof/>
                <w:sz w:val="24"/>
                <w:szCs w:val="24"/>
              </w:rPr>
            </w:pPr>
          </w:p>
          <w:p w14:paraId="6D76D456" w14:textId="6248E4E8" w:rsidR="00E1228E" w:rsidRPr="00AB47BA" w:rsidRDefault="002259D5" w:rsidP="003B173D">
            <w:pPr>
              <w:autoSpaceDE w:val="0"/>
              <w:autoSpaceDN w:val="0"/>
              <w:adjustRightInd w:val="0"/>
              <w:spacing w:before="0" w:line="276" w:lineRule="auto"/>
              <w:rPr>
                <w:rFonts w:ascii="Arial" w:hAnsi="Arial" w:cs="Arial"/>
                <w:noProof/>
                <w:sz w:val="24"/>
                <w:szCs w:val="24"/>
              </w:rPr>
            </w:pPr>
            <w:r w:rsidRPr="002259D5">
              <w:rPr>
                <w:rFonts w:ascii="Arial" w:hAnsi="Arial" w:cs="Arial"/>
                <w:noProof/>
                <w:sz w:val="24"/>
                <w:szCs w:val="24"/>
              </w:rPr>
              <w:t>Moment pomiaru: w momencie rozpoczęcia udziału w pierwszej formie wsparcia.</w:t>
            </w:r>
          </w:p>
        </w:tc>
      </w:tr>
      <w:tr w:rsidR="0063462A" w14:paraId="4DCAA208" w14:textId="77777777" w:rsidTr="0063462A">
        <w:tc>
          <w:tcPr>
            <w:tcW w:w="561" w:type="dxa"/>
          </w:tcPr>
          <w:p w14:paraId="4F933142" w14:textId="259EA61F" w:rsidR="0063462A" w:rsidRPr="00AB47BA" w:rsidRDefault="00E1228E" w:rsidP="003A0DD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2</w:t>
            </w:r>
            <w:r w:rsidR="0063462A">
              <w:rPr>
                <w:rFonts w:ascii="Arial" w:hAnsi="Arial" w:cs="Arial"/>
                <w:noProof/>
                <w:sz w:val="24"/>
                <w:szCs w:val="24"/>
              </w:rPr>
              <w:t>.</w:t>
            </w:r>
          </w:p>
        </w:tc>
        <w:tc>
          <w:tcPr>
            <w:tcW w:w="2711" w:type="dxa"/>
            <w:gridSpan w:val="2"/>
          </w:tcPr>
          <w:p w14:paraId="5CD57EFA" w14:textId="42103652" w:rsidR="0063462A" w:rsidRPr="00AB47BA" w:rsidRDefault="007A4174" w:rsidP="003A0DD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63462A" w:rsidRPr="00A17C81">
              <w:rPr>
                <w:rFonts w:ascii="Arial" w:hAnsi="Arial" w:cs="Arial"/>
                <w:noProof/>
                <w:sz w:val="24"/>
                <w:szCs w:val="24"/>
              </w:rPr>
              <w:t>PLHCO01</w:t>
            </w:r>
            <w:r w:rsidR="0063462A" w:rsidRPr="00A17C81">
              <w:rPr>
                <w:rFonts w:ascii="Arial" w:hAnsi="Arial" w:cs="Arial"/>
                <w:noProof/>
                <w:sz w:val="24"/>
                <w:szCs w:val="24"/>
              </w:rPr>
              <w:br/>
              <w:t>Liczba podmiotów ekonomii społecznej objętych wsparciem</w:t>
            </w:r>
          </w:p>
        </w:tc>
        <w:tc>
          <w:tcPr>
            <w:tcW w:w="6056" w:type="dxa"/>
            <w:gridSpan w:val="2"/>
          </w:tcPr>
          <w:p w14:paraId="05751A09" w14:textId="77777777" w:rsidR="0063462A" w:rsidRPr="008515C3"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t>We wskaźniku należy wykazać podmioty ekonomii społecznej, które otrzymały wsparcie bezpośrednie w ramach projektu.</w:t>
            </w:r>
            <w:r>
              <w:rPr>
                <w:rFonts w:ascii="Arial" w:hAnsi="Arial" w:cs="Arial"/>
                <w:noProof/>
                <w:sz w:val="24"/>
                <w:szCs w:val="24"/>
              </w:rPr>
              <w:br/>
            </w:r>
          </w:p>
          <w:p w14:paraId="78747D3E" w14:textId="77777777" w:rsidR="0063462A" w:rsidRPr="008515C3"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lastRenderedPageBreak/>
              <w:t>Definicja PES oraz zakres wsparcia zgodny z wytycznymi ministra właściwego ds. rozwoju regionalnego.</w:t>
            </w:r>
            <w:r>
              <w:rPr>
                <w:rFonts w:ascii="Arial" w:hAnsi="Arial" w:cs="Arial"/>
                <w:noProof/>
                <w:sz w:val="24"/>
                <w:szCs w:val="24"/>
              </w:rPr>
              <w:br/>
            </w:r>
          </w:p>
          <w:p w14:paraId="27F5B9A6" w14:textId="77777777" w:rsidR="0063462A" w:rsidRPr="008515C3"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t>Jeden podmiot wykazywany jest raz w ramach wskaźnika, niezależnie od liczby form wsparcia, z których skorzystał.</w:t>
            </w:r>
            <w:r>
              <w:rPr>
                <w:rFonts w:ascii="Arial" w:hAnsi="Arial" w:cs="Arial"/>
                <w:noProof/>
                <w:sz w:val="24"/>
                <w:szCs w:val="24"/>
              </w:rPr>
              <w:br/>
            </w:r>
          </w:p>
          <w:p w14:paraId="18DFCE2E" w14:textId="77777777" w:rsidR="0063462A" w:rsidRPr="00AB47BA"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t>Podmiot należy wykazać w momencie objęcia</w:t>
            </w:r>
            <w:r>
              <w:rPr>
                <w:rFonts w:ascii="Arial" w:hAnsi="Arial" w:cs="Arial"/>
                <w:noProof/>
                <w:sz w:val="24"/>
                <w:szCs w:val="24"/>
              </w:rPr>
              <w:t xml:space="preserve"> </w:t>
            </w:r>
            <w:r w:rsidRPr="008515C3">
              <w:rPr>
                <w:rFonts w:ascii="Arial" w:hAnsi="Arial" w:cs="Arial"/>
                <w:noProof/>
                <w:sz w:val="24"/>
                <w:szCs w:val="24"/>
              </w:rPr>
              <w:t>instytucji pierwszą formą wsparcia w projekcie</w:t>
            </w:r>
            <w:r>
              <w:rPr>
                <w:rFonts w:ascii="Arial" w:hAnsi="Arial" w:cs="Arial"/>
                <w:noProof/>
                <w:sz w:val="24"/>
                <w:szCs w:val="24"/>
              </w:rPr>
              <w:t>.</w:t>
            </w:r>
          </w:p>
        </w:tc>
        <w:tc>
          <w:tcPr>
            <w:tcW w:w="4666" w:type="dxa"/>
            <w:gridSpan w:val="2"/>
          </w:tcPr>
          <w:p w14:paraId="52558CA8" w14:textId="77777777" w:rsidR="00431F31" w:rsidRDefault="007A4174" w:rsidP="00126C9B">
            <w:pPr>
              <w:autoSpaceDE w:val="0"/>
              <w:autoSpaceDN w:val="0"/>
              <w:adjustRightInd w:val="0"/>
              <w:spacing w:before="0" w:line="276" w:lineRule="auto"/>
              <w:rPr>
                <w:rFonts w:ascii="Arial" w:hAnsi="Arial" w:cs="Arial"/>
                <w:noProof/>
                <w:sz w:val="24"/>
                <w:szCs w:val="24"/>
              </w:rPr>
            </w:pPr>
            <w:r w:rsidRPr="007A4174">
              <w:rPr>
                <w:rFonts w:ascii="Arial" w:hAnsi="Arial" w:cs="Arial"/>
                <w:noProof/>
                <w:sz w:val="24"/>
                <w:szCs w:val="24"/>
              </w:rPr>
              <w:lastRenderedPageBreak/>
              <w:t xml:space="preserve">Źródła danych do pomiaru: </w:t>
            </w:r>
          </w:p>
          <w:p w14:paraId="7AD90924" w14:textId="56F63BAA" w:rsidR="00FC3AD5" w:rsidRDefault="00126C9B" w:rsidP="00126C9B">
            <w:pPr>
              <w:autoSpaceDE w:val="0"/>
              <w:autoSpaceDN w:val="0"/>
              <w:adjustRightInd w:val="0"/>
              <w:spacing w:before="0" w:line="276" w:lineRule="auto"/>
              <w:rPr>
                <w:rFonts w:ascii="Arial" w:hAnsi="Arial" w:cs="Arial"/>
                <w:noProof/>
                <w:sz w:val="24"/>
                <w:szCs w:val="24"/>
              </w:rPr>
            </w:pPr>
            <w:r w:rsidRPr="00126C9B">
              <w:rPr>
                <w:rFonts w:ascii="Arial" w:hAnsi="Arial" w:cs="Arial"/>
                <w:noProof/>
                <w:sz w:val="24"/>
                <w:szCs w:val="24"/>
              </w:rPr>
              <w:t xml:space="preserve">Zaświadczenia potwierdzające spełnienie warunków określonych w art. 2 pkt 5 ustawy z dnia 5 sierpnia 2022 r. o ekonomii społecznej lub oświadczenie </w:t>
            </w:r>
            <w:r w:rsidRPr="00126C9B">
              <w:rPr>
                <w:rFonts w:ascii="Arial" w:hAnsi="Arial" w:cs="Arial"/>
                <w:noProof/>
                <w:sz w:val="24"/>
                <w:szCs w:val="24"/>
              </w:rPr>
              <w:lastRenderedPageBreak/>
              <w:t>podmiotu otrzymującego</w:t>
            </w:r>
            <w:r w:rsidR="003B173D">
              <w:rPr>
                <w:rFonts w:ascii="Arial" w:hAnsi="Arial" w:cs="Arial"/>
                <w:noProof/>
                <w:sz w:val="24"/>
                <w:szCs w:val="24"/>
              </w:rPr>
              <w:t xml:space="preserve"> </w:t>
            </w:r>
            <w:r w:rsidRPr="00126C9B">
              <w:rPr>
                <w:rFonts w:ascii="Arial" w:hAnsi="Arial" w:cs="Arial"/>
                <w:noProof/>
                <w:sz w:val="24"/>
                <w:szCs w:val="24"/>
              </w:rPr>
              <w:t>wsparcie, jeżeli kryterium kwalifikowalności nie może zostać potwierdzone</w:t>
            </w:r>
            <w:r w:rsidR="003B173D">
              <w:rPr>
                <w:rFonts w:ascii="Arial" w:hAnsi="Arial" w:cs="Arial"/>
                <w:noProof/>
                <w:sz w:val="24"/>
                <w:szCs w:val="24"/>
              </w:rPr>
              <w:t xml:space="preserve"> </w:t>
            </w:r>
            <w:r w:rsidRPr="00126C9B">
              <w:rPr>
                <w:rFonts w:ascii="Arial" w:hAnsi="Arial" w:cs="Arial"/>
                <w:noProof/>
                <w:sz w:val="24"/>
                <w:szCs w:val="24"/>
              </w:rPr>
              <w:t>dokumentem wystawionym przez właściwy podmiot,</w:t>
            </w:r>
            <w:r w:rsidR="007A4174" w:rsidRPr="007A4174">
              <w:rPr>
                <w:rFonts w:ascii="Arial" w:hAnsi="Arial" w:cs="Arial"/>
                <w:noProof/>
                <w:sz w:val="24"/>
                <w:szCs w:val="24"/>
              </w:rPr>
              <w:t xml:space="preserve">formularze zgłoszeniowe, karty doradcze z pierwszej formy wsparcia, listy obecności z udziału w pierwszej formie wsparcia. </w:t>
            </w:r>
          </w:p>
          <w:p w14:paraId="6F5DB9EF" w14:textId="77777777" w:rsidR="003B173D" w:rsidRDefault="003B173D" w:rsidP="00126C9B">
            <w:pPr>
              <w:autoSpaceDE w:val="0"/>
              <w:autoSpaceDN w:val="0"/>
              <w:adjustRightInd w:val="0"/>
              <w:spacing w:before="0" w:line="276" w:lineRule="auto"/>
              <w:rPr>
                <w:rFonts w:ascii="Arial" w:hAnsi="Arial" w:cs="Arial"/>
                <w:noProof/>
                <w:sz w:val="24"/>
                <w:szCs w:val="24"/>
              </w:rPr>
            </w:pPr>
          </w:p>
          <w:p w14:paraId="5D5E02B6" w14:textId="77777777" w:rsidR="00431F31" w:rsidRDefault="007A4174" w:rsidP="00126C9B">
            <w:pPr>
              <w:autoSpaceDE w:val="0"/>
              <w:autoSpaceDN w:val="0"/>
              <w:adjustRightInd w:val="0"/>
              <w:spacing w:before="0" w:line="276" w:lineRule="auto"/>
              <w:rPr>
                <w:rFonts w:ascii="Arial" w:hAnsi="Arial" w:cs="Arial"/>
                <w:noProof/>
                <w:sz w:val="24"/>
                <w:szCs w:val="24"/>
              </w:rPr>
            </w:pPr>
            <w:r w:rsidRPr="007A4174">
              <w:rPr>
                <w:rFonts w:ascii="Arial" w:hAnsi="Arial" w:cs="Arial"/>
                <w:noProof/>
                <w:sz w:val="24"/>
                <w:szCs w:val="24"/>
              </w:rPr>
              <w:t xml:space="preserve">Moment pomiaru: </w:t>
            </w:r>
          </w:p>
          <w:p w14:paraId="5CF56904" w14:textId="3701DBE7" w:rsidR="0063462A" w:rsidRPr="00AB47BA" w:rsidRDefault="007A4174" w:rsidP="00126C9B">
            <w:pPr>
              <w:autoSpaceDE w:val="0"/>
              <w:autoSpaceDN w:val="0"/>
              <w:adjustRightInd w:val="0"/>
              <w:spacing w:before="0" w:line="276" w:lineRule="auto"/>
              <w:rPr>
                <w:rFonts w:ascii="Arial" w:hAnsi="Arial" w:cs="Arial"/>
                <w:noProof/>
                <w:sz w:val="24"/>
                <w:szCs w:val="24"/>
              </w:rPr>
            </w:pPr>
            <w:r w:rsidRPr="007A4174">
              <w:rPr>
                <w:rFonts w:ascii="Arial" w:hAnsi="Arial" w:cs="Arial"/>
                <w:noProof/>
                <w:sz w:val="24"/>
                <w:szCs w:val="24"/>
              </w:rPr>
              <w:t xml:space="preserve">w momencie objęcia </w:t>
            </w:r>
            <w:r w:rsidR="00FC3AD5">
              <w:rPr>
                <w:rFonts w:ascii="Arial" w:hAnsi="Arial" w:cs="Arial"/>
                <w:noProof/>
                <w:sz w:val="24"/>
                <w:szCs w:val="24"/>
              </w:rPr>
              <w:t>podmiotu</w:t>
            </w:r>
            <w:r w:rsidRPr="007A4174">
              <w:rPr>
                <w:rFonts w:ascii="Arial" w:hAnsi="Arial" w:cs="Arial"/>
                <w:noProof/>
                <w:sz w:val="24"/>
                <w:szCs w:val="24"/>
              </w:rPr>
              <w:t xml:space="preserve"> pierwszą formą wsparcia.</w:t>
            </w:r>
          </w:p>
        </w:tc>
      </w:tr>
      <w:tr w:rsidR="0063462A" w14:paraId="4725BBDA" w14:textId="77777777" w:rsidTr="0063462A">
        <w:tc>
          <w:tcPr>
            <w:tcW w:w="561" w:type="dxa"/>
          </w:tcPr>
          <w:p w14:paraId="71B6F61A" w14:textId="080ECD8D" w:rsidR="0063462A" w:rsidRPr="00AB47BA" w:rsidRDefault="00E1228E" w:rsidP="003A0DD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r w:rsidR="0063462A">
              <w:rPr>
                <w:rFonts w:ascii="Arial" w:hAnsi="Arial" w:cs="Arial"/>
                <w:noProof/>
                <w:sz w:val="24"/>
                <w:szCs w:val="24"/>
              </w:rPr>
              <w:t>.</w:t>
            </w:r>
          </w:p>
        </w:tc>
        <w:tc>
          <w:tcPr>
            <w:tcW w:w="2711" w:type="dxa"/>
            <w:gridSpan w:val="2"/>
          </w:tcPr>
          <w:p w14:paraId="130C448D" w14:textId="66ABA32D" w:rsidR="0063462A" w:rsidRPr="00E01CEC" w:rsidRDefault="007A4174" w:rsidP="003A0DD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63462A" w:rsidRPr="00E01CEC">
              <w:rPr>
                <w:rFonts w:ascii="Arial" w:hAnsi="Arial" w:cs="Arial"/>
                <w:noProof/>
                <w:sz w:val="24"/>
                <w:szCs w:val="24"/>
              </w:rPr>
              <w:t>EECO02+04</w:t>
            </w:r>
            <w:r w:rsidR="0063462A" w:rsidRPr="00E01CEC">
              <w:rPr>
                <w:rFonts w:ascii="Arial" w:hAnsi="Arial" w:cs="Arial"/>
                <w:noProof/>
                <w:sz w:val="24"/>
                <w:szCs w:val="24"/>
              </w:rPr>
              <w:br/>
              <w:t>Liczba osób niezatrudnionych objętych wsparciem w programie</w:t>
            </w:r>
          </w:p>
        </w:tc>
        <w:tc>
          <w:tcPr>
            <w:tcW w:w="6056" w:type="dxa"/>
            <w:gridSpan w:val="2"/>
          </w:tcPr>
          <w:p w14:paraId="58AE8780" w14:textId="03CBC416" w:rsidR="0063462A" w:rsidRPr="00A06B45" w:rsidRDefault="0063462A" w:rsidP="003A0DD9">
            <w:pPr>
              <w:autoSpaceDE w:val="0"/>
              <w:autoSpaceDN w:val="0"/>
              <w:adjustRightInd w:val="0"/>
              <w:spacing w:before="0" w:line="276" w:lineRule="auto"/>
              <w:rPr>
                <w:rFonts w:ascii="Arial" w:hAnsi="Arial" w:cs="Arial"/>
                <w:noProof/>
                <w:sz w:val="24"/>
                <w:szCs w:val="24"/>
              </w:rPr>
            </w:pPr>
            <w:r w:rsidRPr="00A06B45">
              <w:rPr>
                <w:rFonts w:ascii="Arial" w:hAnsi="Arial" w:cs="Arial"/>
                <w:noProof/>
                <w:sz w:val="24"/>
                <w:szCs w:val="24"/>
              </w:rPr>
              <w:t>Łączna liczba osób bezrobotnych</w:t>
            </w:r>
            <w:r w:rsidRPr="00A06B45">
              <w:rPr>
                <w:rFonts w:ascii="Arial" w:hAnsi="Arial" w:cs="Arial"/>
              </w:rPr>
              <w:t xml:space="preserve"> </w:t>
            </w:r>
            <w:r w:rsidRPr="00A06B45">
              <w:rPr>
                <w:rFonts w:ascii="Arial" w:hAnsi="Arial" w:cs="Arial"/>
                <w:noProof/>
                <w:sz w:val="24"/>
                <w:szCs w:val="24"/>
              </w:rPr>
              <w:t xml:space="preserve">i biernych zawodowo zgodnie z definicjami wskaźników wspólnych: </w:t>
            </w:r>
            <w:r w:rsidRPr="00A06B45">
              <w:rPr>
                <w:rFonts w:ascii="Arial" w:hAnsi="Arial" w:cs="Arial"/>
                <w:i/>
                <w:iCs/>
                <w:noProof/>
                <w:sz w:val="24"/>
                <w:szCs w:val="24"/>
              </w:rPr>
              <w:t xml:space="preserve">liczba </w:t>
            </w:r>
            <w:r w:rsidRPr="00726F37">
              <w:rPr>
                <w:rFonts w:ascii="Arial" w:hAnsi="Arial" w:cs="Arial"/>
                <w:i/>
                <w:iCs/>
                <w:noProof/>
                <w:sz w:val="24"/>
                <w:szCs w:val="24"/>
              </w:rPr>
              <w:t>osób bezrobotnych, w tym długotrwale bezrobotnych</w:t>
            </w:r>
            <w:r w:rsidRPr="00A06B45">
              <w:rPr>
                <w:rFonts w:ascii="Arial" w:hAnsi="Arial" w:cs="Arial"/>
                <w:i/>
                <w:iCs/>
                <w:noProof/>
                <w:sz w:val="24"/>
                <w:szCs w:val="24"/>
              </w:rPr>
              <w:t>, objętych wsparciem w programie</w:t>
            </w:r>
            <w:r w:rsidR="00395847">
              <w:rPr>
                <w:rStyle w:val="Odwoanieprzypisukocowego"/>
                <w:rFonts w:ascii="Arial" w:hAnsi="Arial" w:cs="Arial"/>
                <w:i/>
                <w:iCs/>
                <w:noProof/>
                <w:sz w:val="24"/>
                <w:szCs w:val="24"/>
              </w:rPr>
              <w:endnoteReference w:id="1"/>
            </w:r>
            <w:r w:rsidRPr="00A06B45">
              <w:rPr>
                <w:rFonts w:ascii="Arial" w:hAnsi="Arial" w:cs="Arial"/>
                <w:noProof/>
                <w:sz w:val="24"/>
                <w:szCs w:val="24"/>
              </w:rPr>
              <w:t xml:space="preserve"> i </w:t>
            </w:r>
            <w:r w:rsidRPr="00A06B45">
              <w:rPr>
                <w:rFonts w:ascii="Arial" w:hAnsi="Arial" w:cs="Arial"/>
                <w:i/>
                <w:iCs/>
                <w:noProof/>
                <w:sz w:val="24"/>
                <w:szCs w:val="24"/>
              </w:rPr>
              <w:t xml:space="preserve">liczba osób </w:t>
            </w:r>
            <w:r w:rsidRPr="00726F37">
              <w:rPr>
                <w:rFonts w:ascii="Arial" w:hAnsi="Arial" w:cs="Arial"/>
                <w:i/>
                <w:iCs/>
                <w:noProof/>
                <w:sz w:val="24"/>
                <w:szCs w:val="24"/>
              </w:rPr>
              <w:t>biernych zawodowo</w:t>
            </w:r>
            <w:r w:rsidRPr="00A06B45">
              <w:rPr>
                <w:rFonts w:ascii="Arial" w:hAnsi="Arial" w:cs="Arial"/>
                <w:i/>
                <w:iCs/>
                <w:noProof/>
                <w:sz w:val="24"/>
                <w:szCs w:val="24"/>
              </w:rPr>
              <w:t xml:space="preserve"> objętych wsparciem w programie</w:t>
            </w:r>
            <w:r w:rsidR="00395847">
              <w:rPr>
                <w:rStyle w:val="Odwoanieprzypisukocowego"/>
                <w:rFonts w:ascii="Arial" w:hAnsi="Arial" w:cs="Arial"/>
                <w:i/>
                <w:iCs/>
                <w:noProof/>
                <w:sz w:val="24"/>
                <w:szCs w:val="24"/>
              </w:rPr>
              <w:endnoteReference w:id="2"/>
            </w:r>
            <w:r w:rsidRPr="00A06B45">
              <w:rPr>
                <w:rFonts w:ascii="Arial" w:hAnsi="Arial" w:cs="Arial"/>
                <w:noProof/>
                <w:sz w:val="24"/>
                <w:szCs w:val="24"/>
              </w:rPr>
              <w:t>.</w:t>
            </w:r>
            <w:r w:rsidRPr="00A06B45">
              <w:rPr>
                <w:rFonts w:ascii="Arial" w:hAnsi="Arial" w:cs="Arial"/>
                <w:noProof/>
                <w:sz w:val="24"/>
                <w:szCs w:val="24"/>
              </w:rPr>
              <w:br/>
            </w:r>
          </w:p>
          <w:p w14:paraId="3A910EC5" w14:textId="6CE7ADA5" w:rsidR="0063462A" w:rsidRPr="00A06B45" w:rsidRDefault="0063462A" w:rsidP="003A0DD9">
            <w:pPr>
              <w:autoSpaceDE w:val="0"/>
              <w:autoSpaceDN w:val="0"/>
              <w:adjustRightInd w:val="0"/>
              <w:spacing w:before="0" w:line="276" w:lineRule="auto"/>
              <w:rPr>
                <w:rFonts w:ascii="Arial" w:hAnsi="Arial" w:cs="Arial"/>
                <w:noProof/>
                <w:sz w:val="24"/>
                <w:szCs w:val="24"/>
              </w:rPr>
            </w:pPr>
            <w:r w:rsidRPr="00A06B45">
              <w:rPr>
                <w:rFonts w:ascii="Arial" w:hAnsi="Arial" w:cs="Arial"/>
                <w:noProof/>
                <w:sz w:val="24"/>
                <w:szCs w:val="24"/>
              </w:rPr>
              <w:t xml:space="preserve">Wskaźnik do zastosowania w przypadku nieużycia wskaźników: </w:t>
            </w:r>
            <w:r w:rsidRPr="00726F37">
              <w:rPr>
                <w:rFonts w:ascii="Arial" w:hAnsi="Arial" w:cs="Arial"/>
                <w:i/>
                <w:iCs/>
                <w:noProof/>
                <w:sz w:val="24"/>
                <w:szCs w:val="24"/>
              </w:rPr>
              <w:t>liczba osób bezrobotnych, w tym długotrwale bezrobotnych, objętych wsparciem w programie</w:t>
            </w:r>
            <w:r w:rsidR="00395847">
              <w:rPr>
                <w:rFonts w:ascii="Arial" w:hAnsi="Arial" w:cs="Arial"/>
                <w:i/>
                <w:iCs/>
                <w:noProof/>
                <w:sz w:val="24"/>
                <w:szCs w:val="24"/>
              </w:rPr>
              <w:t>¹</w:t>
            </w:r>
            <w:r w:rsidRPr="00726F37">
              <w:rPr>
                <w:rFonts w:ascii="Arial" w:hAnsi="Arial" w:cs="Arial"/>
                <w:noProof/>
                <w:sz w:val="24"/>
                <w:szCs w:val="24"/>
              </w:rPr>
              <w:t xml:space="preserve"> i </w:t>
            </w:r>
            <w:r w:rsidRPr="00726F37">
              <w:rPr>
                <w:rFonts w:ascii="Arial" w:hAnsi="Arial" w:cs="Arial"/>
                <w:i/>
                <w:iCs/>
                <w:noProof/>
                <w:sz w:val="24"/>
                <w:szCs w:val="24"/>
              </w:rPr>
              <w:t>liczba osób biernych zawodowo</w:t>
            </w:r>
            <w:r w:rsidRPr="00A06B45">
              <w:rPr>
                <w:rFonts w:ascii="Arial" w:hAnsi="Arial" w:cs="Arial"/>
                <w:i/>
                <w:iCs/>
                <w:noProof/>
                <w:sz w:val="24"/>
                <w:szCs w:val="24"/>
              </w:rPr>
              <w:t xml:space="preserve"> objętych wsparciem w programie</w:t>
            </w:r>
            <w:r w:rsidR="00395847">
              <w:rPr>
                <w:rFonts w:ascii="Arial" w:hAnsi="Arial" w:cs="Arial"/>
                <w:i/>
                <w:iCs/>
                <w:noProof/>
                <w:sz w:val="24"/>
                <w:szCs w:val="24"/>
              </w:rPr>
              <w:t>²</w:t>
            </w:r>
            <w:r w:rsidRPr="00A06B45">
              <w:rPr>
                <w:rFonts w:ascii="Arial" w:hAnsi="Arial" w:cs="Arial"/>
                <w:noProof/>
                <w:sz w:val="24"/>
                <w:szCs w:val="24"/>
              </w:rPr>
              <w:t>.</w:t>
            </w:r>
          </w:p>
        </w:tc>
        <w:tc>
          <w:tcPr>
            <w:tcW w:w="4666" w:type="dxa"/>
            <w:gridSpan w:val="2"/>
          </w:tcPr>
          <w:p w14:paraId="2188BF1A" w14:textId="77777777" w:rsidR="00431F31" w:rsidRDefault="00E2756C" w:rsidP="000E781F">
            <w:pPr>
              <w:autoSpaceDE w:val="0"/>
              <w:autoSpaceDN w:val="0"/>
              <w:adjustRightInd w:val="0"/>
              <w:spacing w:before="0" w:line="276" w:lineRule="auto"/>
              <w:rPr>
                <w:rFonts w:ascii="Arial" w:hAnsi="Arial" w:cs="Arial"/>
                <w:noProof/>
                <w:sz w:val="24"/>
                <w:szCs w:val="24"/>
              </w:rPr>
            </w:pPr>
            <w:r w:rsidRPr="00E2756C">
              <w:rPr>
                <w:rFonts w:ascii="Arial" w:hAnsi="Arial" w:cs="Arial"/>
                <w:noProof/>
                <w:sz w:val="24"/>
                <w:szCs w:val="24"/>
              </w:rPr>
              <w:t xml:space="preserve">Źródła danych do pomiaru: </w:t>
            </w:r>
          </w:p>
          <w:p w14:paraId="20091D13" w14:textId="2071EEF6" w:rsidR="000E781F" w:rsidRDefault="000E781F" w:rsidP="000E781F">
            <w:pPr>
              <w:autoSpaceDE w:val="0"/>
              <w:autoSpaceDN w:val="0"/>
              <w:adjustRightInd w:val="0"/>
              <w:spacing w:before="0" w:line="276" w:lineRule="auto"/>
              <w:rPr>
                <w:rFonts w:ascii="Arial" w:hAnsi="Arial" w:cs="Arial"/>
                <w:noProof/>
                <w:sz w:val="24"/>
                <w:szCs w:val="24"/>
              </w:rPr>
            </w:pPr>
            <w:r w:rsidRPr="000E781F">
              <w:rPr>
                <w:rFonts w:ascii="Arial" w:hAnsi="Arial" w:cs="Arial"/>
                <w:noProof/>
                <w:sz w:val="24"/>
                <w:szCs w:val="24"/>
              </w:rPr>
              <w:t>zaświadczenie z Zakładu Ubezpieczeń Społecznych (ZUS) lub</w:t>
            </w:r>
            <w:r w:rsidR="003B173D">
              <w:rPr>
                <w:rFonts w:ascii="Arial" w:hAnsi="Arial" w:cs="Arial"/>
                <w:noProof/>
                <w:sz w:val="24"/>
                <w:szCs w:val="24"/>
              </w:rPr>
              <w:t xml:space="preserve"> </w:t>
            </w:r>
            <w:r w:rsidRPr="000E781F">
              <w:rPr>
                <w:rFonts w:ascii="Arial" w:hAnsi="Arial" w:cs="Arial"/>
                <w:noProof/>
                <w:sz w:val="24"/>
                <w:szCs w:val="24"/>
              </w:rPr>
              <w:t>potwierdzenie wygenerowane z Platformy Usług Elektronicznych ZUS,potwierdzające status tych osób jako osób bezrobotnych lub biernych zawodowo</w:t>
            </w:r>
            <w:r w:rsidR="003B173D">
              <w:rPr>
                <w:rFonts w:ascii="Arial" w:hAnsi="Arial" w:cs="Arial"/>
                <w:noProof/>
                <w:sz w:val="24"/>
                <w:szCs w:val="24"/>
              </w:rPr>
              <w:t xml:space="preserve"> </w:t>
            </w:r>
            <w:r w:rsidRPr="000E781F">
              <w:rPr>
                <w:rFonts w:ascii="Arial" w:hAnsi="Arial" w:cs="Arial"/>
                <w:noProof/>
                <w:sz w:val="24"/>
                <w:szCs w:val="24"/>
              </w:rPr>
              <w:t>w dniu jego wydania (zaświadczenie/potwierdzenie obejmuje np. brak tytułu do</w:t>
            </w:r>
            <w:r>
              <w:rPr>
                <w:rFonts w:ascii="Arial" w:hAnsi="Arial" w:cs="Arial"/>
                <w:noProof/>
                <w:sz w:val="24"/>
                <w:szCs w:val="24"/>
              </w:rPr>
              <w:t xml:space="preserve"> </w:t>
            </w:r>
            <w:r w:rsidRPr="000E781F">
              <w:rPr>
                <w:rFonts w:ascii="Arial" w:hAnsi="Arial" w:cs="Arial"/>
                <w:noProof/>
                <w:sz w:val="24"/>
                <w:szCs w:val="24"/>
              </w:rPr>
              <w:t>odprowadzania składek na ubezpieczenia społeczne w związku z zatrudnieniem</w:t>
            </w:r>
            <w:r w:rsidR="003B173D">
              <w:rPr>
                <w:rFonts w:ascii="Arial" w:hAnsi="Arial" w:cs="Arial"/>
                <w:noProof/>
                <w:sz w:val="24"/>
                <w:szCs w:val="24"/>
              </w:rPr>
              <w:t xml:space="preserve"> </w:t>
            </w:r>
            <w:r w:rsidRPr="000E781F">
              <w:rPr>
                <w:rFonts w:ascii="Arial" w:hAnsi="Arial" w:cs="Arial"/>
                <w:noProof/>
                <w:sz w:val="24"/>
                <w:szCs w:val="24"/>
              </w:rPr>
              <w:t>lub wykonywaniem innej pracy zarobkowej; o zaświadczenie z ZUS można</w:t>
            </w:r>
            <w:r w:rsidR="003B173D">
              <w:rPr>
                <w:rFonts w:ascii="Arial" w:hAnsi="Arial" w:cs="Arial"/>
                <w:noProof/>
                <w:sz w:val="24"/>
                <w:szCs w:val="24"/>
              </w:rPr>
              <w:t xml:space="preserve"> </w:t>
            </w:r>
            <w:r w:rsidRPr="000E781F">
              <w:rPr>
                <w:rFonts w:ascii="Arial" w:hAnsi="Arial" w:cs="Arial"/>
                <w:noProof/>
                <w:sz w:val="24"/>
                <w:szCs w:val="24"/>
              </w:rPr>
              <w:t>ubiegać się składając np. wniosek na druku US-7 lub poprzez Platformę Usług</w:t>
            </w:r>
            <w:r w:rsidR="003B173D">
              <w:rPr>
                <w:rFonts w:ascii="Arial" w:hAnsi="Arial" w:cs="Arial"/>
                <w:noProof/>
                <w:sz w:val="24"/>
                <w:szCs w:val="24"/>
              </w:rPr>
              <w:t xml:space="preserve"> </w:t>
            </w:r>
            <w:r w:rsidRPr="000E781F">
              <w:rPr>
                <w:rFonts w:ascii="Arial" w:hAnsi="Arial" w:cs="Arial"/>
                <w:noProof/>
                <w:sz w:val="24"/>
                <w:szCs w:val="24"/>
              </w:rPr>
              <w:t xml:space="preserve">Elektronicznych ZUS). W przypadku osób bezrobotnych </w:t>
            </w:r>
            <w:r w:rsidR="003B173D">
              <w:rPr>
                <w:rFonts w:ascii="Arial" w:hAnsi="Arial" w:cs="Arial"/>
                <w:noProof/>
                <w:sz w:val="24"/>
                <w:szCs w:val="24"/>
              </w:rPr>
              <w:t xml:space="preserve"> </w:t>
            </w:r>
            <w:r w:rsidRPr="000E781F">
              <w:rPr>
                <w:rFonts w:ascii="Arial" w:hAnsi="Arial" w:cs="Arial"/>
                <w:noProof/>
                <w:sz w:val="24"/>
                <w:szCs w:val="24"/>
              </w:rPr>
              <w:lastRenderedPageBreak/>
              <w:t>zarejestrowanych w</w:t>
            </w:r>
            <w:r w:rsidR="003B173D">
              <w:rPr>
                <w:rFonts w:ascii="Arial" w:hAnsi="Arial" w:cs="Arial"/>
                <w:noProof/>
                <w:sz w:val="24"/>
                <w:szCs w:val="24"/>
              </w:rPr>
              <w:t xml:space="preserve"> </w:t>
            </w:r>
            <w:r w:rsidRPr="000E781F">
              <w:rPr>
                <w:rFonts w:ascii="Arial" w:hAnsi="Arial" w:cs="Arial"/>
                <w:noProof/>
                <w:sz w:val="24"/>
                <w:szCs w:val="24"/>
              </w:rPr>
              <w:t>powiatowym urzędzie pracy (PUP), dokumentem tym może być również</w:t>
            </w:r>
            <w:r w:rsidR="003B173D">
              <w:rPr>
                <w:rFonts w:ascii="Arial" w:hAnsi="Arial" w:cs="Arial"/>
                <w:noProof/>
                <w:sz w:val="24"/>
                <w:szCs w:val="24"/>
              </w:rPr>
              <w:t xml:space="preserve"> </w:t>
            </w:r>
            <w:r w:rsidRPr="000E781F">
              <w:rPr>
                <w:rFonts w:ascii="Arial" w:hAnsi="Arial" w:cs="Arial"/>
                <w:noProof/>
                <w:sz w:val="24"/>
                <w:szCs w:val="24"/>
              </w:rPr>
              <w:t>zaświadczenie z PUP o posiadaniu statusu osoby bezrobotnej w dniu jego</w:t>
            </w:r>
            <w:r w:rsidR="003B173D">
              <w:rPr>
                <w:rFonts w:ascii="Arial" w:hAnsi="Arial" w:cs="Arial"/>
                <w:noProof/>
                <w:sz w:val="24"/>
                <w:szCs w:val="24"/>
              </w:rPr>
              <w:t xml:space="preserve"> </w:t>
            </w:r>
            <w:r w:rsidRPr="000E781F">
              <w:rPr>
                <w:rFonts w:ascii="Arial" w:hAnsi="Arial" w:cs="Arial"/>
                <w:noProof/>
                <w:sz w:val="24"/>
                <w:szCs w:val="24"/>
              </w:rPr>
              <w:t>wydania. Zaświadczenia, o których mowa w zdaniu pierwszym i drugim, uznaje</w:t>
            </w:r>
            <w:r w:rsidR="003B173D">
              <w:rPr>
                <w:rFonts w:ascii="Arial" w:hAnsi="Arial" w:cs="Arial"/>
                <w:noProof/>
                <w:sz w:val="24"/>
                <w:szCs w:val="24"/>
              </w:rPr>
              <w:t xml:space="preserve"> </w:t>
            </w:r>
            <w:r w:rsidRPr="000E781F">
              <w:rPr>
                <w:rFonts w:ascii="Arial" w:hAnsi="Arial" w:cs="Arial"/>
                <w:noProof/>
                <w:sz w:val="24"/>
                <w:szCs w:val="24"/>
              </w:rPr>
              <w:t>się za ważne przez okres 30 dni od dnia ich wydania. Rozpoczęcie wsparcia</w:t>
            </w:r>
            <w:r w:rsidR="003B173D">
              <w:rPr>
                <w:rFonts w:ascii="Arial" w:hAnsi="Arial" w:cs="Arial"/>
                <w:noProof/>
                <w:sz w:val="24"/>
                <w:szCs w:val="24"/>
              </w:rPr>
              <w:t xml:space="preserve"> </w:t>
            </w:r>
            <w:r w:rsidRPr="000E781F">
              <w:rPr>
                <w:rFonts w:ascii="Arial" w:hAnsi="Arial" w:cs="Arial"/>
                <w:noProof/>
                <w:sz w:val="24"/>
                <w:szCs w:val="24"/>
              </w:rPr>
              <w:t>przez uczestnika projektu, którego kwalifikowalność została potwierdzona</w:t>
            </w:r>
            <w:r w:rsidR="003B173D">
              <w:rPr>
                <w:rFonts w:ascii="Arial" w:hAnsi="Arial" w:cs="Arial"/>
                <w:noProof/>
                <w:sz w:val="24"/>
                <w:szCs w:val="24"/>
              </w:rPr>
              <w:t xml:space="preserve"> </w:t>
            </w:r>
            <w:r w:rsidRPr="000E781F">
              <w:rPr>
                <w:rFonts w:ascii="Arial" w:hAnsi="Arial" w:cs="Arial"/>
                <w:noProof/>
                <w:sz w:val="24"/>
                <w:szCs w:val="24"/>
              </w:rPr>
              <w:t>zaświadczeniem, powinno nastąpić nie później niż 30 dni od dnia wystawienia</w:t>
            </w:r>
            <w:r w:rsidR="003B173D">
              <w:rPr>
                <w:rFonts w:ascii="Arial" w:hAnsi="Arial" w:cs="Arial"/>
                <w:noProof/>
                <w:sz w:val="24"/>
                <w:szCs w:val="24"/>
              </w:rPr>
              <w:t xml:space="preserve"> </w:t>
            </w:r>
            <w:r w:rsidRPr="000E781F">
              <w:rPr>
                <w:rFonts w:ascii="Arial" w:hAnsi="Arial" w:cs="Arial"/>
                <w:noProof/>
                <w:sz w:val="24"/>
                <w:szCs w:val="24"/>
              </w:rPr>
              <w:t>zaświadczenia</w:t>
            </w:r>
            <w:r w:rsidR="00126C9B">
              <w:rPr>
                <w:rFonts w:ascii="Arial" w:hAnsi="Arial" w:cs="Arial"/>
                <w:noProof/>
                <w:sz w:val="24"/>
                <w:szCs w:val="24"/>
              </w:rPr>
              <w:t>, lista obecności z pierwszej formy wsparcia</w:t>
            </w:r>
            <w:r w:rsidR="003B173D">
              <w:rPr>
                <w:rFonts w:ascii="Arial" w:hAnsi="Arial" w:cs="Arial"/>
                <w:noProof/>
                <w:sz w:val="24"/>
                <w:szCs w:val="24"/>
              </w:rPr>
              <w:t>.</w:t>
            </w:r>
          </w:p>
          <w:p w14:paraId="01FEA0F8" w14:textId="77777777" w:rsidR="003B173D" w:rsidRDefault="003B173D" w:rsidP="000E781F">
            <w:pPr>
              <w:autoSpaceDE w:val="0"/>
              <w:autoSpaceDN w:val="0"/>
              <w:adjustRightInd w:val="0"/>
              <w:spacing w:before="0" w:line="276" w:lineRule="auto"/>
              <w:rPr>
                <w:rFonts w:ascii="Arial" w:hAnsi="Arial" w:cs="Arial"/>
                <w:noProof/>
                <w:sz w:val="24"/>
                <w:szCs w:val="24"/>
              </w:rPr>
            </w:pPr>
          </w:p>
          <w:p w14:paraId="69F06A2A" w14:textId="16180285" w:rsidR="0063462A" w:rsidRPr="00AB47BA" w:rsidRDefault="00E2756C" w:rsidP="000E781F">
            <w:pPr>
              <w:autoSpaceDE w:val="0"/>
              <w:autoSpaceDN w:val="0"/>
              <w:adjustRightInd w:val="0"/>
              <w:spacing w:before="0" w:line="276" w:lineRule="auto"/>
              <w:rPr>
                <w:rFonts w:ascii="Arial" w:hAnsi="Arial" w:cs="Arial"/>
                <w:noProof/>
                <w:sz w:val="24"/>
                <w:szCs w:val="24"/>
              </w:rPr>
            </w:pPr>
            <w:r w:rsidRPr="00E2756C">
              <w:rPr>
                <w:rFonts w:ascii="Arial" w:hAnsi="Arial" w:cs="Arial"/>
                <w:noProof/>
                <w:sz w:val="24"/>
                <w:szCs w:val="24"/>
              </w:rPr>
              <w:t>Moment pomiaru: w momencie rozpoczęcia udziału w pierwszej formie wsparcia.</w:t>
            </w:r>
          </w:p>
        </w:tc>
      </w:tr>
      <w:tr w:rsidR="0063462A" w:rsidRPr="0063462A" w14:paraId="5FD2C60F" w14:textId="77777777" w:rsidTr="00F8150A">
        <w:tc>
          <w:tcPr>
            <w:tcW w:w="13994" w:type="dxa"/>
            <w:gridSpan w:val="7"/>
          </w:tcPr>
          <w:p w14:paraId="577287DB" w14:textId="0021FE45" w:rsidR="0063462A" w:rsidRPr="0063462A" w:rsidRDefault="0063462A"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lastRenderedPageBreak/>
              <w:t>Wskaźniki rezultatu</w:t>
            </w:r>
          </w:p>
        </w:tc>
      </w:tr>
      <w:tr w:rsidR="0063462A" w:rsidRPr="0063462A" w14:paraId="155256C8" w14:textId="77777777" w:rsidTr="00F8150A">
        <w:tc>
          <w:tcPr>
            <w:tcW w:w="13994" w:type="dxa"/>
            <w:gridSpan w:val="7"/>
          </w:tcPr>
          <w:p w14:paraId="14E7A284" w14:textId="7487F4EE" w:rsidR="0063462A" w:rsidRPr="0063462A" w:rsidRDefault="0063462A" w:rsidP="0063462A">
            <w:pPr>
              <w:pStyle w:val="Akapitzlist"/>
              <w:numPr>
                <w:ilvl w:val="1"/>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bookmarkStart w:id="0" w:name="_Hlk135137689"/>
            <w:r w:rsidRPr="00AB47BA">
              <w:rPr>
                <w:rFonts w:ascii="Arial" w:hAnsi="Arial" w:cs="Arial"/>
                <w:b/>
                <w:bCs/>
                <w:noProof/>
                <w:color w:val="2E74B5" w:themeColor="accent5" w:themeShade="BF"/>
                <w:sz w:val="24"/>
                <w:szCs w:val="24"/>
              </w:rPr>
              <w:t>Wskaźniki</w:t>
            </w:r>
            <w:r>
              <w:rPr>
                <w:rFonts w:ascii="Arial" w:hAnsi="Arial" w:cs="Arial"/>
                <w:b/>
                <w:bCs/>
                <w:noProof/>
                <w:color w:val="2E74B5" w:themeColor="accent5" w:themeShade="BF"/>
                <w:sz w:val="24"/>
                <w:szCs w:val="24"/>
              </w:rPr>
              <w:t xml:space="preserve"> rezultatu bezpośredniego</w:t>
            </w:r>
          </w:p>
        </w:tc>
      </w:tr>
      <w:tr w:rsidR="00FB579E" w14:paraId="06AC8F7B" w14:textId="77777777" w:rsidTr="00FB579E">
        <w:tc>
          <w:tcPr>
            <w:tcW w:w="561" w:type="dxa"/>
          </w:tcPr>
          <w:p w14:paraId="5EADAE5A" w14:textId="77777777" w:rsidR="00FB579E" w:rsidRPr="00AB47BA" w:rsidRDefault="00FB579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4806AE40" w14:textId="0F47DD90" w:rsidR="00FB579E" w:rsidRPr="00E01CEC"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FB579E" w:rsidRPr="00E01CEC">
              <w:rPr>
                <w:rFonts w:ascii="Arial" w:hAnsi="Arial" w:cs="Arial"/>
                <w:noProof/>
                <w:sz w:val="24"/>
                <w:szCs w:val="24"/>
              </w:rPr>
              <w:t xml:space="preserve">EECR01 </w:t>
            </w:r>
            <w:r w:rsidR="00FB579E" w:rsidRPr="00E01CEC">
              <w:rPr>
                <w:rFonts w:ascii="Arial" w:hAnsi="Arial" w:cs="Arial"/>
                <w:noProof/>
                <w:sz w:val="24"/>
                <w:szCs w:val="24"/>
              </w:rPr>
              <w:br/>
              <w:t>Liczba osób poszukujących pracy po opuszczeniu programu</w:t>
            </w:r>
          </w:p>
        </w:tc>
        <w:tc>
          <w:tcPr>
            <w:tcW w:w="6056" w:type="dxa"/>
            <w:gridSpan w:val="2"/>
          </w:tcPr>
          <w:p w14:paraId="4357BB3F" w14:textId="77777777" w:rsidR="00FB579E" w:rsidRPr="00406525"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 xml:space="preserve">Do wskaźnika wlicza się osoby bierne zawodowo w momencie rozpoczęcia udziału w projekcie, które otrzymały wsparcie z EFS+ i które poszukują pracy po opuszczeniu projektu. </w:t>
            </w:r>
            <w:r>
              <w:rPr>
                <w:rFonts w:ascii="Arial" w:hAnsi="Arial" w:cs="Arial"/>
                <w:noProof/>
                <w:sz w:val="24"/>
                <w:szCs w:val="24"/>
              </w:rPr>
              <w:br/>
            </w:r>
          </w:p>
          <w:p w14:paraId="17B72C3E" w14:textId="77777777" w:rsidR="00FB579E" w:rsidRPr="00406525"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 xml:space="preserve">Wskaźnik ten należy rozumieć jako zmianę statusu na rynku pracy po opuszczeniu programu w stosunku do sytuacji w momencie przystąpienia do interwencji </w:t>
            </w:r>
            <w:r w:rsidRPr="00406525">
              <w:rPr>
                <w:rFonts w:ascii="Arial" w:hAnsi="Arial" w:cs="Arial"/>
                <w:noProof/>
                <w:sz w:val="24"/>
                <w:szCs w:val="24"/>
              </w:rPr>
              <w:lastRenderedPageBreak/>
              <w:t>EFS+: w chwili wejścia do projektu EFS+ – uczestnik bierny zawodowo, a w ciągu czterech tygodni po opuszczeniu projektu – osoba poszukująca pracy.</w:t>
            </w:r>
            <w:r>
              <w:rPr>
                <w:rFonts w:ascii="Arial" w:hAnsi="Arial" w:cs="Arial"/>
                <w:noProof/>
                <w:sz w:val="24"/>
                <w:szCs w:val="24"/>
              </w:rPr>
              <w:br/>
            </w:r>
          </w:p>
          <w:p w14:paraId="6928FD85" w14:textId="6DED2A69" w:rsidR="00FB579E" w:rsidRPr="00406525" w:rsidRDefault="00FB579E" w:rsidP="00343D63">
            <w:pPr>
              <w:autoSpaceDE w:val="0"/>
              <w:autoSpaceDN w:val="0"/>
              <w:adjustRightInd w:val="0"/>
              <w:spacing w:before="0" w:line="276" w:lineRule="auto"/>
              <w:rPr>
                <w:rFonts w:ascii="Arial" w:hAnsi="Arial" w:cs="Arial"/>
                <w:noProof/>
                <w:sz w:val="24"/>
                <w:szCs w:val="24"/>
              </w:rPr>
            </w:pPr>
            <w:r w:rsidRPr="00F74050">
              <w:rPr>
                <w:rFonts w:ascii="Arial" w:hAnsi="Arial" w:cs="Arial"/>
                <w:noProof/>
                <w:sz w:val="24"/>
                <w:szCs w:val="24"/>
              </w:rPr>
              <w:t>Osoby bierne zawodowo</w:t>
            </w:r>
            <w:r w:rsidRPr="00406525">
              <w:rPr>
                <w:rFonts w:ascii="Arial" w:hAnsi="Arial" w:cs="Arial"/>
                <w:noProof/>
                <w:sz w:val="24"/>
                <w:szCs w:val="24"/>
              </w:rPr>
              <w:t xml:space="preserve"> definiowane są jak we wskaźniku: </w:t>
            </w:r>
            <w:r w:rsidRPr="00406525">
              <w:rPr>
                <w:rFonts w:ascii="Arial" w:hAnsi="Arial" w:cs="Arial"/>
                <w:i/>
                <w:iCs/>
                <w:noProof/>
                <w:sz w:val="24"/>
                <w:szCs w:val="24"/>
              </w:rPr>
              <w:t xml:space="preserve">liczba </w:t>
            </w:r>
            <w:r w:rsidRPr="00D22A52">
              <w:rPr>
                <w:rFonts w:ascii="Arial" w:hAnsi="Arial" w:cs="Arial"/>
                <w:i/>
                <w:iCs/>
                <w:noProof/>
                <w:sz w:val="24"/>
                <w:szCs w:val="24"/>
              </w:rPr>
              <w:t>osób biernych zawodowo</w:t>
            </w:r>
            <w:r w:rsidRPr="00406525">
              <w:rPr>
                <w:rFonts w:ascii="Arial" w:hAnsi="Arial" w:cs="Arial"/>
                <w:i/>
                <w:iCs/>
                <w:noProof/>
                <w:sz w:val="24"/>
                <w:szCs w:val="24"/>
              </w:rPr>
              <w:t xml:space="preserve"> objętych wsparciem w programie</w:t>
            </w:r>
            <w:r w:rsidR="000C0E15">
              <w:rPr>
                <w:rFonts w:ascii="Arial" w:hAnsi="Arial" w:cs="Arial"/>
                <w:i/>
                <w:iCs/>
                <w:noProof/>
                <w:sz w:val="24"/>
                <w:szCs w:val="24"/>
              </w:rPr>
              <w:t>²</w:t>
            </w:r>
            <w:r w:rsidRPr="00F74050">
              <w:rPr>
                <w:rFonts w:ascii="Arial" w:hAnsi="Arial" w:cs="Arial"/>
                <w:noProof/>
                <w:sz w:val="24"/>
                <w:szCs w:val="24"/>
              </w:rPr>
              <w:t>.</w:t>
            </w:r>
            <w:r>
              <w:rPr>
                <w:rFonts w:ascii="Arial" w:hAnsi="Arial" w:cs="Arial"/>
                <w:noProof/>
                <w:sz w:val="24"/>
                <w:szCs w:val="24"/>
              </w:rPr>
              <w:br/>
            </w:r>
          </w:p>
          <w:p w14:paraId="6492BD97" w14:textId="3E80EDCA" w:rsidR="00FB579E" w:rsidRPr="00406525" w:rsidRDefault="00FB579E" w:rsidP="00343D63">
            <w:pPr>
              <w:autoSpaceDE w:val="0"/>
              <w:autoSpaceDN w:val="0"/>
              <w:adjustRightInd w:val="0"/>
              <w:spacing w:before="0" w:line="276" w:lineRule="auto"/>
              <w:rPr>
                <w:rFonts w:ascii="Arial" w:hAnsi="Arial" w:cs="Arial"/>
                <w:noProof/>
                <w:sz w:val="24"/>
                <w:szCs w:val="24"/>
              </w:rPr>
            </w:pPr>
            <w:r w:rsidRPr="00F74050">
              <w:rPr>
                <w:rFonts w:ascii="Arial" w:hAnsi="Arial" w:cs="Arial"/>
                <w:noProof/>
                <w:sz w:val="24"/>
                <w:szCs w:val="24"/>
              </w:rPr>
              <w:t>Osoby poszukujące pracy</w:t>
            </w:r>
            <w:r w:rsidRPr="00406525">
              <w:rPr>
                <w:rFonts w:ascii="Arial" w:hAnsi="Arial" w:cs="Arial"/>
                <w:noProof/>
                <w:sz w:val="24"/>
                <w:szCs w:val="24"/>
              </w:rPr>
              <w:t xml:space="preserve"> definiowane są jak we wskaźn</w:t>
            </w:r>
            <w:r w:rsidRPr="00D22A52">
              <w:rPr>
                <w:rFonts w:ascii="Arial" w:hAnsi="Arial" w:cs="Arial"/>
                <w:noProof/>
                <w:sz w:val="24"/>
                <w:szCs w:val="24"/>
              </w:rPr>
              <w:t xml:space="preserve">iku </w:t>
            </w:r>
            <w:r w:rsidRPr="00D22A52">
              <w:rPr>
                <w:rFonts w:ascii="Arial" w:hAnsi="Arial" w:cs="Arial"/>
                <w:i/>
                <w:iCs/>
                <w:noProof/>
                <w:sz w:val="24"/>
                <w:szCs w:val="24"/>
              </w:rPr>
              <w:t>liczba osób bezrobotnych, w tym długotrwale bezrobotnych,</w:t>
            </w:r>
            <w:r w:rsidRPr="00406525">
              <w:rPr>
                <w:rFonts w:ascii="Arial" w:hAnsi="Arial" w:cs="Arial"/>
                <w:i/>
                <w:iCs/>
                <w:noProof/>
                <w:sz w:val="24"/>
                <w:szCs w:val="24"/>
              </w:rPr>
              <w:t xml:space="preserve"> objętych wsparciem w programie</w:t>
            </w:r>
            <w:r w:rsidR="000C0E15">
              <w:rPr>
                <w:rFonts w:ascii="Arial" w:hAnsi="Arial" w:cs="Arial"/>
                <w:i/>
                <w:iCs/>
                <w:noProof/>
                <w:sz w:val="24"/>
                <w:szCs w:val="24"/>
              </w:rPr>
              <w:t>¹</w:t>
            </w:r>
            <w:r w:rsidRPr="00406525">
              <w:rPr>
                <w:rFonts w:ascii="Arial" w:hAnsi="Arial" w:cs="Arial"/>
                <w:noProof/>
                <w:sz w:val="24"/>
                <w:szCs w:val="24"/>
              </w:rPr>
              <w:t>.</w:t>
            </w:r>
            <w:r>
              <w:rPr>
                <w:rFonts w:ascii="Arial" w:hAnsi="Arial" w:cs="Arial"/>
                <w:noProof/>
                <w:sz w:val="24"/>
                <w:szCs w:val="24"/>
              </w:rPr>
              <w:br/>
            </w:r>
          </w:p>
          <w:p w14:paraId="6C8047BC" w14:textId="77777777" w:rsidR="00FB579E" w:rsidRPr="00406525"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w:t>
            </w:r>
            <w:r>
              <w:rPr>
                <w:rFonts w:ascii="Arial" w:hAnsi="Arial" w:cs="Arial"/>
                <w:noProof/>
                <w:sz w:val="24"/>
                <w:szCs w:val="24"/>
              </w:rPr>
              <w:br/>
            </w:r>
          </w:p>
          <w:p w14:paraId="104CD722" w14:textId="77777777" w:rsidR="00FB579E" w:rsidRPr="00AB47BA"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Wskaźnik pokazuje efekt wsparcia po zakończeniu udziału w projekcie i mierzony jest do 4 tygodni od zakończenia udziału w projekcie.</w:t>
            </w:r>
          </w:p>
        </w:tc>
        <w:tc>
          <w:tcPr>
            <w:tcW w:w="4666" w:type="dxa"/>
            <w:gridSpan w:val="2"/>
          </w:tcPr>
          <w:p w14:paraId="4BC76678" w14:textId="77777777" w:rsidR="00857102" w:rsidRDefault="00857102" w:rsidP="00343D63">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 xml:space="preserve">Źródła danych do pomiaru: </w:t>
            </w:r>
          </w:p>
          <w:p w14:paraId="6EE5F31D" w14:textId="000B47A0" w:rsidR="00FB579E" w:rsidRPr="00AB47BA"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 xml:space="preserve">potwierdzenie zarejestrowania osoby jako bezrobotnej lub poszukującej pracy w publicznych służbach zatrudnienia lub inny dokument potwierdzający spełnienie przesłanki osoby poszukującej pracy. Moment pomiaru: w ciągu czterech </w:t>
            </w:r>
            <w:r w:rsidRPr="00857102">
              <w:rPr>
                <w:rFonts w:ascii="Arial" w:hAnsi="Arial" w:cs="Arial"/>
                <w:noProof/>
                <w:sz w:val="24"/>
                <w:szCs w:val="24"/>
              </w:rPr>
              <w:lastRenderedPageBreak/>
              <w:t>tygodni, które minęły od momentu zakończenia udziału w projekcie.</w:t>
            </w:r>
          </w:p>
        </w:tc>
      </w:tr>
      <w:tr w:rsidR="00FB579E" w14:paraId="58778F8C" w14:textId="77777777" w:rsidTr="00FB579E">
        <w:tc>
          <w:tcPr>
            <w:tcW w:w="561" w:type="dxa"/>
          </w:tcPr>
          <w:p w14:paraId="2509238C" w14:textId="77777777" w:rsidR="00FB579E" w:rsidRPr="00AB47BA" w:rsidRDefault="00FB579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6AA57EBC" w14:textId="38A2C6B7" w:rsidR="00FB579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FB579E" w:rsidRPr="00811DF9">
              <w:rPr>
                <w:rFonts w:ascii="Arial" w:hAnsi="Arial" w:cs="Arial"/>
                <w:noProof/>
                <w:sz w:val="24"/>
                <w:szCs w:val="24"/>
              </w:rPr>
              <w:t xml:space="preserve">EECR03 </w:t>
            </w:r>
            <w:r w:rsidR="00FB579E">
              <w:rPr>
                <w:rFonts w:ascii="Arial" w:hAnsi="Arial" w:cs="Arial"/>
                <w:noProof/>
                <w:sz w:val="24"/>
                <w:szCs w:val="24"/>
              </w:rPr>
              <w:br/>
            </w:r>
            <w:r w:rsidR="00FB579E" w:rsidRPr="00811DF9">
              <w:rPr>
                <w:rFonts w:ascii="Arial" w:hAnsi="Arial" w:cs="Arial"/>
                <w:noProof/>
                <w:sz w:val="24"/>
                <w:szCs w:val="24"/>
              </w:rPr>
              <w:t xml:space="preserve">Liczba osób, które </w:t>
            </w:r>
            <w:r w:rsidR="00FB579E" w:rsidRPr="00811DF9">
              <w:rPr>
                <w:rFonts w:ascii="Arial" w:hAnsi="Arial" w:cs="Arial"/>
                <w:noProof/>
                <w:sz w:val="24"/>
                <w:szCs w:val="24"/>
              </w:rPr>
              <w:lastRenderedPageBreak/>
              <w:t>uzyskały kwalifikacje po opuszczeniu programu</w:t>
            </w:r>
          </w:p>
        </w:tc>
        <w:tc>
          <w:tcPr>
            <w:tcW w:w="6056" w:type="dxa"/>
            <w:gridSpan w:val="2"/>
          </w:tcPr>
          <w:p w14:paraId="69FBDA12"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 xml:space="preserve">Do wskaźnika wlicza się osoby, które otrzymały wsparcie EFS+ i uzyskały kwalifikacje lub kompetencje </w:t>
            </w:r>
            <w:r w:rsidRPr="008A54F9">
              <w:rPr>
                <w:rFonts w:ascii="Arial" w:hAnsi="Arial" w:cs="Arial"/>
                <w:noProof/>
                <w:sz w:val="24"/>
                <w:szCs w:val="24"/>
              </w:rPr>
              <w:lastRenderedPageBreak/>
              <w:t xml:space="preserve">po opuszczeniu projektu. </w:t>
            </w:r>
            <w:r>
              <w:rPr>
                <w:rFonts w:ascii="Arial" w:hAnsi="Arial" w:cs="Arial"/>
                <w:noProof/>
                <w:sz w:val="24"/>
                <w:szCs w:val="24"/>
              </w:rPr>
              <w:br/>
            </w:r>
          </w:p>
          <w:p w14:paraId="7DE9D454"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i/>
                <w:iCs/>
                <w:noProof/>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Pr>
                <w:rFonts w:ascii="Arial" w:hAnsi="Arial" w:cs="Arial"/>
                <w:noProof/>
                <w:sz w:val="24"/>
                <w:szCs w:val="24"/>
              </w:rPr>
              <w:t>.</w:t>
            </w:r>
            <w:r>
              <w:rPr>
                <w:rFonts w:ascii="Arial" w:hAnsi="Arial" w:cs="Arial"/>
                <w:noProof/>
                <w:sz w:val="24"/>
                <w:szCs w:val="24"/>
              </w:rPr>
              <w:br/>
            </w:r>
          </w:p>
          <w:p w14:paraId="0E839B05"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Kwalifikacje mogą być nadawane przez: </w:t>
            </w:r>
          </w:p>
          <w:p w14:paraId="69DED612"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podmioty uprawnione do realizacji procesów walidacji i certyfikowania zgodnie z ustawą z dnia 22 grudnia 2015 r. o Zintegrowanym Systemie Kwalifikacji,</w:t>
            </w:r>
          </w:p>
          <w:p w14:paraId="24C766C7"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podmioty uprawnione do realizacji procesów walidacji i certyfikowania na mocy innych przepisów prawa,</w:t>
            </w:r>
          </w:p>
          <w:p w14:paraId="10BEABE6"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podmioty uprawnione do wydawania dokumentów potwierdzających uzyskanie kwalifikacji, w tym w zawodzie,</w:t>
            </w:r>
          </w:p>
          <w:p w14:paraId="7DD55498"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organy władz publicznych lub samorządów zawodowych, uprawnione do wydawania dokumentów potwierdzających kwalifikację na podstawie ustawy lub rozporządzenia.</w:t>
            </w:r>
            <w:r w:rsidRPr="00D1437E">
              <w:rPr>
                <w:rFonts w:ascii="Arial" w:hAnsi="Arial" w:cs="Arial"/>
                <w:noProof/>
                <w:sz w:val="24"/>
                <w:szCs w:val="24"/>
              </w:rPr>
              <w:br/>
            </w:r>
          </w:p>
          <w:p w14:paraId="7C1B3457"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r>
              <w:rPr>
                <w:rFonts w:ascii="Arial" w:hAnsi="Arial" w:cs="Arial"/>
                <w:noProof/>
                <w:sz w:val="24"/>
                <w:szCs w:val="24"/>
              </w:rPr>
              <w:br/>
            </w:r>
          </w:p>
          <w:p w14:paraId="3AB3E7D0" w14:textId="08842C93"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r>
              <w:rPr>
                <w:rFonts w:ascii="Arial" w:hAnsi="Arial" w:cs="Arial"/>
                <w:noProof/>
                <w:sz w:val="24"/>
                <w:szCs w:val="24"/>
              </w:rPr>
              <w:br/>
            </w:r>
          </w:p>
          <w:p w14:paraId="22D0FA4B"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Fakt nabycia kompetencji jest weryfikowany w ramach następujących etapów: </w:t>
            </w:r>
          </w:p>
          <w:p w14:paraId="461EE005"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2984F250" w14:textId="09563E55"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008C6B77" w:rsidRPr="006B572B">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p>
          <w:p w14:paraId="6C50C060"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70F1107E"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r>
              <w:rPr>
                <w:rFonts w:ascii="Arial" w:hAnsi="Arial" w:cs="Arial"/>
                <w:noProof/>
                <w:sz w:val="24"/>
                <w:szCs w:val="24"/>
              </w:rPr>
              <w:br/>
            </w:r>
            <w:r w:rsidRPr="008A54F9">
              <w:rPr>
                <w:rFonts w:ascii="Arial" w:hAnsi="Arial" w:cs="Arial"/>
                <w:noProof/>
                <w:sz w:val="24"/>
                <w:szCs w:val="24"/>
              </w:rPr>
              <w:t xml:space="preserve"> </w:t>
            </w:r>
          </w:p>
          <w:p w14:paraId="6B12A815"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Przez efekty uczenia się należy rozumieć wiedzę, umiejętności oraz kompetencje społeczne nabyte w edukacji formalnej, edukacji pozaformalnej lub poprzez uczenie się nieformalne, zgodne z ustalonymi dla danej kwalifikacji lub kompetencji wymaganiami.</w:t>
            </w:r>
            <w:r>
              <w:rPr>
                <w:rFonts w:ascii="Arial" w:hAnsi="Arial" w:cs="Arial"/>
                <w:noProof/>
                <w:sz w:val="24"/>
                <w:szCs w:val="24"/>
              </w:rPr>
              <w:br/>
            </w:r>
            <w:r w:rsidRPr="008A54F9">
              <w:rPr>
                <w:rFonts w:ascii="Arial" w:hAnsi="Arial" w:cs="Arial"/>
                <w:noProof/>
                <w:sz w:val="24"/>
                <w:szCs w:val="24"/>
              </w:rPr>
              <w:t xml:space="preserve"> </w:t>
            </w:r>
          </w:p>
          <w:p w14:paraId="45C726A3"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Wykazywać należy wyłącznie kwalifikacje lub kompetencje osiągnięte w wyniku udziału w projekcie EFS+. Powinny one być wykazywane tylko raz dla uczestnika/projektu.</w:t>
            </w:r>
            <w:r>
              <w:rPr>
                <w:rFonts w:ascii="Arial" w:hAnsi="Arial" w:cs="Arial"/>
                <w:noProof/>
                <w:sz w:val="24"/>
                <w:szCs w:val="24"/>
              </w:rPr>
              <w:br/>
            </w:r>
            <w:r w:rsidRPr="008A54F9">
              <w:rPr>
                <w:rFonts w:ascii="Arial" w:hAnsi="Arial" w:cs="Arial"/>
                <w:noProof/>
                <w:sz w:val="24"/>
                <w:szCs w:val="24"/>
              </w:rPr>
              <w:t xml:space="preserve"> </w:t>
            </w:r>
          </w:p>
          <w:p w14:paraId="0422228C"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r>
              <w:rPr>
                <w:rFonts w:ascii="Arial" w:hAnsi="Arial" w:cs="Arial"/>
                <w:noProof/>
                <w:sz w:val="24"/>
                <w:szCs w:val="24"/>
              </w:rPr>
              <w:br/>
            </w:r>
          </w:p>
          <w:p w14:paraId="2C93F47B"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r>
              <w:rPr>
                <w:rFonts w:ascii="Arial" w:hAnsi="Arial" w:cs="Arial"/>
                <w:noProof/>
                <w:sz w:val="24"/>
                <w:szCs w:val="24"/>
              </w:rPr>
              <w:br/>
            </w:r>
          </w:p>
          <w:p w14:paraId="4316DF2F" w14:textId="77777777" w:rsidR="00FB579E" w:rsidRPr="00AB47BA"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Dodatkowe informacje na temat monitorowania uzyskiwania kwalifikacji i kompetencji w ramach </w:t>
            </w:r>
            <w:r w:rsidRPr="008A54F9">
              <w:rPr>
                <w:rFonts w:ascii="Arial" w:hAnsi="Arial" w:cs="Arial"/>
                <w:noProof/>
                <w:sz w:val="24"/>
                <w:szCs w:val="24"/>
              </w:rPr>
              <w:lastRenderedPageBreak/>
              <w:t>projektów współfinansowanych z EFS+ zawarte są w załączniku nr 2 do Wytycznych w zakresie monitorowania postępu rzeczowego realizacji programów operacyjnych na lata 2021-2027.</w:t>
            </w:r>
          </w:p>
        </w:tc>
        <w:tc>
          <w:tcPr>
            <w:tcW w:w="4666" w:type="dxa"/>
            <w:gridSpan w:val="2"/>
          </w:tcPr>
          <w:p w14:paraId="76CB7AB8" w14:textId="77777777" w:rsidR="00857102" w:rsidRDefault="00857102" w:rsidP="00857102">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 xml:space="preserve">Źródła danych do pomiaru: </w:t>
            </w:r>
          </w:p>
          <w:p w14:paraId="4B220065" w14:textId="087FC69C" w:rsidR="00857102" w:rsidRDefault="00857102" w:rsidP="00857102">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Dokumenty</w:t>
            </w:r>
            <w:r>
              <w:rPr>
                <w:rFonts w:ascii="Arial" w:hAnsi="Arial" w:cs="Arial"/>
                <w:noProof/>
                <w:sz w:val="24"/>
                <w:szCs w:val="24"/>
              </w:rPr>
              <w:t xml:space="preserve"> </w:t>
            </w:r>
            <w:r w:rsidRPr="00857102">
              <w:rPr>
                <w:rFonts w:ascii="Arial" w:hAnsi="Arial" w:cs="Arial"/>
                <w:noProof/>
                <w:sz w:val="24"/>
                <w:szCs w:val="24"/>
              </w:rPr>
              <w:t xml:space="preserve">potwierdzające uzyskanie kwalifikacji lub kompetencji. </w:t>
            </w:r>
          </w:p>
          <w:p w14:paraId="5F2423F4" w14:textId="77777777" w:rsidR="003B173D" w:rsidRDefault="003B173D" w:rsidP="00857102">
            <w:pPr>
              <w:autoSpaceDE w:val="0"/>
              <w:autoSpaceDN w:val="0"/>
              <w:adjustRightInd w:val="0"/>
              <w:spacing w:before="0" w:line="276" w:lineRule="auto"/>
              <w:jc w:val="both"/>
              <w:rPr>
                <w:rFonts w:ascii="Arial" w:hAnsi="Arial" w:cs="Arial"/>
                <w:noProof/>
                <w:sz w:val="24"/>
                <w:szCs w:val="24"/>
              </w:rPr>
            </w:pPr>
          </w:p>
          <w:p w14:paraId="03E2EA24" w14:textId="333D20D9" w:rsidR="00857102" w:rsidRDefault="00857102" w:rsidP="00857102">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t xml:space="preserve">Moment pomiaru: </w:t>
            </w:r>
          </w:p>
          <w:p w14:paraId="5F7CF95F" w14:textId="772FE7F7" w:rsidR="00FB579E" w:rsidRPr="00AB47BA"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w ciągu czterech tygodni, które minęły od momentu zakończenia udziału w projekcie.</w:t>
            </w:r>
          </w:p>
        </w:tc>
      </w:tr>
      <w:tr w:rsidR="00FB579E" w14:paraId="73DAB12A" w14:textId="77777777" w:rsidTr="00FB579E">
        <w:tc>
          <w:tcPr>
            <w:tcW w:w="561" w:type="dxa"/>
          </w:tcPr>
          <w:p w14:paraId="7DCAC61F" w14:textId="77777777" w:rsidR="00FB579E" w:rsidRPr="00AB47BA" w:rsidRDefault="00FB579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p>
        </w:tc>
        <w:tc>
          <w:tcPr>
            <w:tcW w:w="2711" w:type="dxa"/>
            <w:gridSpan w:val="2"/>
          </w:tcPr>
          <w:p w14:paraId="671F926A" w14:textId="24A858E5" w:rsidR="00FB579E" w:rsidRPr="00E01CEC" w:rsidRDefault="007A4174" w:rsidP="006318D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FB579E" w:rsidRPr="00E01CEC">
              <w:rPr>
                <w:rFonts w:ascii="Arial" w:hAnsi="Arial" w:cs="Arial"/>
                <w:noProof/>
                <w:sz w:val="24"/>
                <w:szCs w:val="24"/>
              </w:rPr>
              <w:t xml:space="preserve">EECR04 </w:t>
            </w:r>
            <w:r w:rsidR="00FB579E" w:rsidRPr="00E01CEC">
              <w:rPr>
                <w:rFonts w:ascii="Arial" w:hAnsi="Arial" w:cs="Arial"/>
                <w:noProof/>
                <w:sz w:val="24"/>
                <w:szCs w:val="24"/>
              </w:rPr>
              <w:br/>
              <w:t>Liczba osób pracujących, łącznie z prowadzącymi działalność na własny rachunek, po opuszczeniu programu</w:t>
            </w:r>
          </w:p>
        </w:tc>
        <w:tc>
          <w:tcPr>
            <w:tcW w:w="6056" w:type="dxa"/>
            <w:gridSpan w:val="2"/>
          </w:tcPr>
          <w:p w14:paraId="4140CFCA" w14:textId="77777777" w:rsidR="00FB579E" w:rsidRPr="00726ADD" w:rsidRDefault="00FB579E" w:rsidP="006318D8">
            <w:pPr>
              <w:autoSpaceDE w:val="0"/>
              <w:autoSpaceDN w:val="0"/>
              <w:adjustRightInd w:val="0"/>
              <w:spacing w:before="0" w:line="276" w:lineRule="auto"/>
              <w:rPr>
                <w:rFonts w:ascii="Arial" w:hAnsi="Arial" w:cs="Arial"/>
                <w:noProof/>
                <w:sz w:val="24"/>
                <w:szCs w:val="24"/>
              </w:rPr>
            </w:pPr>
            <w:r w:rsidRPr="00726ADD">
              <w:rPr>
                <w:rFonts w:ascii="Arial" w:hAnsi="Arial" w:cs="Arial"/>
                <w:noProof/>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r>
              <w:rPr>
                <w:rFonts w:ascii="Arial" w:hAnsi="Arial" w:cs="Arial"/>
                <w:noProof/>
                <w:sz w:val="24"/>
                <w:szCs w:val="24"/>
              </w:rPr>
              <w:br/>
            </w:r>
          </w:p>
          <w:p w14:paraId="6E7045B5" w14:textId="732F2ABB" w:rsidR="00FB579E" w:rsidRPr="00726ADD" w:rsidRDefault="00FB579E" w:rsidP="006318D8">
            <w:pPr>
              <w:autoSpaceDE w:val="0"/>
              <w:autoSpaceDN w:val="0"/>
              <w:adjustRightInd w:val="0"/>
              <w:spacing w:before="0" w:line="276" w:lineRule="auto"/>
              <w:rPr>
                <w:rFonts w:ascii="Arial" w:hAnsi="Arial" w:cs="Arial"/>
                <w:noProof/>
                <w:sz w:val="24"/>
                <w:szCs w:val="24"/>
              </w:rPr>
            </w:pPr>
            <w:r w:rsidRPr="00D54A31">
              <w:rPr>
                <w:rFonts w:ascii="Arial" w:hAnsi="Arial" w:cs="Arial"/>
                <w:noProof/>
                <w:sz w:val="24"/>
                <w:szCs w:val="24"/>
              </w:rPr>
              <w:t>Osoby bezrobotne</w:t>
            </w:r>
            <w:r w:rsidRPr="00726ADD">
              <w:rPr>
                <w:rFonts w:ascii="Arial" w:hAnsi="Arial" w:cs="Arial"/>
                <w:noProof/>
                <w:sz w:val="24"/>
                <w:szCs w:val="24"/>
              </w:rPr>
              <w:t xml:space="preserve"> definiowane są jak we wskaźniku: </w:t>
            </w:r>
            <w:r w:rsidRPr="00D22A52">
              <w:rPr>
                <w:rFonts w:ascii="Arial" w:hAnsi="Arial" w:cs="Arial"/>
                <w:i/>
                <w:iCs/>
                <w:noProof/>
                <w:sz w:val="24"/>
                <w:szCs w:val="24"/>
              </w:rPr>
              <w:t>liczba osób bezrobotnych, w tym długotrwale bezrobotnych, objętych</w:t>
            </w:r>
            <w:r w:rsidRPr="00726ADD">
              <w:rPr>
                <w:rFonts w:ascii="Arial" w:hAnsi="Arial" w:cs="Arial"/>
                <w:i/>
                <w:iCs/>
                <w:noProof/>
                <w:sz w:val="24"/>
                <w:szCs w:val="24"/>
              </w:rPr>
              <w:t xml:space="preserve"> wsparciem w programie</w:t>
            </w:r>
            <w:r w:rsidRPr="00726ADD">
              <w:rPr>
                <w:rFonts w:ascii="Arial" w:hAnsi="Arial" w:cs="Arial"/>
                <w:noProof/>
                <w:sz w:val="24"/>
                <w:szCs w:val="24"/>
              </w:rPr>
              <w:t xml:space="preserve"> </w:t>
            </w:r>
            <w:r w:rsidRPr="00726ADD">
              <w:rPr>
                <w:rFonts w:ascii="Arial" w:hAnsi="Arial" w:cs="Arial"/>
                <w:i/>
                <w:iCs/>
                <w:noProof/>
                <w:sz w:val="24"/>
                <w:szCs w:val="24"/>
              </w:rPr>
              <w:t>(osoby)</w:t>
            </w:r>
            <w:r w:rsidR="000C0E15">
              <w:rPr>
                <w:rFonts w:ascii="Arial" w:hAnsi="Arial" w:cs="Arial"/>
                <w:i/>
                <w:iCs/>
                <w:noProof/>
                <w:sz w:val="24"/>
                <w:szCs w:val="24"/>
              </w:rPr>
              <w:t>¹</w:t>
            </w:r>
            <w:r w:rsidRPr="00726ADD">
              <w:rPr>
                <w:rFonts w:ascii="Arial" w:hAnsi="Arial" w:cs="Arial"/>
                <w:noProof/>
                <w:sz w:val="24"/>
                <w:szCs w:val="24"/>
              </w:rPr>
              <w:t>.</w:t>
            </w:r>
            <w:r>
              <w:rPr>
                <w:rFonts w:ascii="Arial" w:hAnsi="Arial" w:cs="Arial"/>
                <w:noProof/>
                <w:sz w:val="24"/>
                <w:szCs w:val="24"/>
              </w:rPr>
              <w:br/>
            </w:r>
          </w:p>
          <w:p w14:paraId="642F1BF9" w14:textId="73874BA8" w:rsidR="00FB579E" w:rsidRPr="00726ADD" w:rsidRDefault="00FB579E" w:rsidP="006318D8">
            <w:pPr>
              <w:autoSpaceDE w:val="0"/>
              <w:autoSpaceDN w:val="0"/>
              <w:adjustRightInd w:val="0"/>
              <w:spacing w:before="0" w:line="276" w:lineRule="auto"/>
              <w:rPr>
                <w:rFonts w:ascii="Arial" w:hAnsi="Arial" w:cs="Arial"/>
                <w:noProof/>
                <w:sz w:val="24"/>
                <w:szCs w:val="24"/>
              </w:rPr>
            </w:pPr>
            <w:r w:rsidRPr="00D54A31">
              <w:rPr>
                <w:rFonts w:ascii="Arial" w:hAnsi="Arial" w:cs="Arial"/>
                <w:noProof/>
                <w:sz w:val="24"/>
                <w:szCs w:val="24"/>
              </w:rPr>
              <w:t>Osoby bierne zawodowo</w:t>
            </w:r>
            <w:r w:rsidRPr="00726ADD">
              <w:rPr>
                <w:rFonts w:ascii="Arial" w:hAnsi="Arial" w:cs="Arial"/>
                <w:noProof/>
                <w:sz w:val="24"/>
                <w:szCs w:val="24"/>
              </w:rPr>
              <w:t xml:space="preserve"> definiowane są jak we wskaźniku: </w:t>
            </w:r>
            <w:r w:rsidRPr="00D22A52">
              <w:rPr>
                <w:rFonts w:ascii="Arial" w:hAnsi="Arial" w:cs="Arial"/>
                <w:i/>
                <w:iCs/>
                <w:noProof/>
                <w:sz w:val="24"/>
                <w:szCs w:val="24"/>
              </w:rPr>
              <w:t>liczba osób biernych</w:t>
            </w:r>
            <w:r w:rsidRPr="00726ADD">
              <w:rPr>
                <w:rFonts w:ascii="Arial" w:hAnsi="Arial" w:cs="Arial"/>
                <w:i/>
                <w:iCs/>
                <w:noProof/>
                <w:sz w:val="24"/>
                <w:szCs w:val="24"/>
              </w:rPr>
              <w:t xml:space="preserve"> zawodowo objętych wsparciem w programie (osoby)</w:t>
            </w:r>
            <w:r w:rsidR="000C0E15">
              <w:rPr>
                <w:rFonts w:ascii="Arial" w:hAnsi="Arial" w:cs="Arial"/>
                <w:i/>
                <w:iCs/>
                <w:noProof/>
                <w:sz w:val="24"/>
                <w:szCs w:val="24"/>
              </w:rPr>
              <w:t>²</w:t>
            </w:r>
            <w:r w:rsidRPr="00726ADD">
              <w:rPr>
                <w:rFonts w:ascii="Arial" w:hAnsi="Arial" w:cs="Arial"/>
                <w:noProof/>
                <w:sz w:val="24"/>
                <w:szCs w:val="24"/>
              </w:rPr>
              <w:t>.</w:t>
            </w:r>
            <w:r>
              <w:rPr>
                <w:rFonts w:ascii="Arial" w:hAnsi="Arial" w:cs="Arial"/>
                <w:noProof/>
                <w:sz w:val="24"/>
                <w:szCs w:val="24"/>
              </w:rPr>
              <w:br/>
            </w:r>
          </w:p>
          <w:p w14:paraId="7E511CF5" w14:textId="286E5276" w:rsidR="00FB579E" w:rsidRPr="00726ADD" w:rsidRDefault="00FB579E" w:rsidP="006318D8">
            <w:pPr>
              <w:autoSpaceDE w:val="0"/>
              <w:autoSpaceDN w:val="0"/>
              <w:adjustRightInd w:val="0"/>
              <w:spacing w:before="0" w:line="276" w:lineRule="auto"/>
              <w:rPr>
                <w:rFonts w:ascii="Arial" w:hAnsi="Arial" w:cs="Arial"/>
                <w:noProof/>
                <w:sz w:val="24"/>
                <w:szCs w:val="24"/>
              </w:rPr>
            </w:pPr>
            <w:r w:rsidRPr="0069443E">
              <w:rPr>
                <w:rFonts w:ascii="Arial" w:hAnsi="Arial" w:cs="Arial"/>
                <w:noProof/>
                <w:sz w:val="24"/>
                <w:szCs w:val="24"/>
              </w:rPr>
              <w:t>Definicja pracujących, łącznie z prowadzącymi działalność na własny rachunek,</w:t>
            </w:r>
            <w:r w:rsidRPr="00726ADD">
              <w:rPr>
                <w:rFonts w:ascii="Arial" w:hAnsi="Arial" w:cs="Arial"/>
                <w:noProof/>
                <w:sz w:val="24"/>
                <w:szCs w:val="24"/>
              </w:rPr>
              <w:t xml:space="preserve"> jak we wskaźniku: </w:t>
            </w:r>
            <w:r w:rsidRPr="00390F49">
              <w:rPr>
                <w:rFonts w:ascii="Arial" w:hAnsi="Arial" w:cs="Arial"/>
                <w:i/>
                <w:iCs/>
                <w:noProof/>
                <w:sz w:val="24"/>
                <w:szCs w:val="24"/>
              </w:rPr>
              <w:t>liczba osób pracujących, łącznie</w:t>
            </w:r>
            <w:r w:rsidRPr="00726ADD">
              <w:rPr>
                <w:rFonts w:ascii="Arial" w:hAnsi="Arial" w:cs="Arial"/>
                <w:i/>
                <w:iCs/>
                <w:noProof/>
                <w:sz w:val="24"/>
                <w:szCs w:val="24"/>
              </w:rPr>
              <w:t xml:space="preserve"> z prowadzącymi działalność na własny rachunek, objętych wsparciem w programie (osoby)</w:t>
            </w:r>
            <w:r w:rsidR="000C0E15">
              <w:rPr>
                <w:rStyle w:val="Odwoanieprzypisukocowego"/>
                <w:rFonts w:ascii="Arial" w:hAnsi="Arial" w:cs="Arial"/>
                <w:i/>
                <w:iCs/>
                <w:noProof/>
                <w:sz w:val="24"/>
                <w:szCs w:val="24"/>
              </w:rPr>
              <w:endnoteReference w:id="3"/>
            </w:r>
            <w:r w:rsidRPr="00726ADD">
              <w:rPr>
                <w:rFonts w:ascii="Arial" w:hAnsi="Arial" w:cs="Arial"/>
                <w:noProof/>
                <w:sz w:val="24"/>
                <w:szCs w:val="24"/>
              </w:rPr>
              <w:t>.</w:t>
            </w:r>
            <w:r>
              <w:rPr>
                <w:rFonts w:ascii="Arial" w:hAnsi="Arial" w:cs="Arial"/>
                <w:noProof/>
                <w:sz w:val="24"/>
                <w:szCs w:val="24"/>
              </w:rPr>
              <w:br/>
            </w:r>
          </w:p>
          <w:p w14:paraId="08D0ECBA" w14:textId="77777777" w:rsidR="00FB579E" w:rsidRPr="00726ADD" w:rsidRDefault="00FB579E" w:rsidP="006318D8">
            <w:pPr>
              <w:autoSpaceDE w:val="0"/>
              <w:autoSpaceDN w:val="0"/>
              <w:adjustRightInd w:val="0"/>
              <w:spacing w:before="0" w:line="276" w:lineRule="auto"/>
              <w:rPr>
                <w:rFonts w:ascii="Arial" w:hAnsi="Arial" w:cs="Arial"/>
                <w:noProof/>
                <w:sz w:val="24"/>
                <w:szCs w:val="24"/>
              </w:rPr>
            </w:pPr>
            <w:r w:rsidRPr="00726ADD">
              <w:rPr>
                <w:rFonts w:ascii="Arial" w:hAnsi="Arial" w:cs="Arial"/>
                <w:noProof/>
                <w:sz w:val="24"/>
                <w:szCs w:val="24"/>
              </w:rPr>
              <w:lastRenderedPageBreak/>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521649A7" w14:textId="77777777" w:rsidR="00FB579E" w:rsidRPr="00AB47BA" w:rsidRDefault="00FB579E" w:rsidP="006318D8">
            <w:pPr>
              <w:autoSpaceDE w:val="0"/>
              <w:autoSpaceDN w:val="0"/>
              <w:adjustRightInd w:val="0"/>
              <w:spacing w:before="0" w:line="276" w:lineRule="auto"/>
              <w:rPr>
                <w:rFonts w:ascii="Arial" w:hAnsi="Arial" w:cs="Arial"/>
                <w:noProof/>
                <w:sz w:val="24"/>
                <w:szCs w:val="24"/>
              </w:rPr>
            </w:pPr>
            <w:r w:rsidRPr="00726ADD">
              <w:rPr>
                <w:rFonts w:ascii="Arial" w:hAnsi="Arial" w:cs="Arial"/>
                <w:noProof/>
                <w:sz w:val="24"/>
                <w:szCs w:val="24"/>
              </w:rPr>
              <w:t>Wskaźnik mierzony do czterech tygodni od zakończenia przez uczestnika udziału w projekcie. Tym samym, we wskaźniku należy uwzględniać wszystkie osoby, które w okresie do czterech tygodni po zakończeniu udziału w projekcie podjęły zatrudnienie.</w:t>
            </w:r>
          </w:p>
        </w:tc>
        <w:tc>
          <w:tcPr>
            <w:tcW w:w="4666" w:type="dxa"/>
            <w:gridSpan w:val="2"/>
          </w:tcPr>
          <w:p w14:paraId="33F4ABD6" w14:textId="77777777" w:rsidR="00857102"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lastRenderedPageBreak/>
              <w:t xml:space="preserve">Źródła danych do pomiaru: </w:t>
            </w:r>
          </w:p>
          <w:p w14:paraId="45925AB0" w14:textId="77777777" w:rsidR="006318D8"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 xml:space="preserve">kopie umów o pracę, kopie umów cywilnoprawnych, dokumenty potwierdzające fakt prowadzenia działalności gospodarczej po zakończeniu udziału w projekcie, np. dowód opłacenia składek lub zaświadczenia z ZUS, US. </w:t>
            </w:r>
          </w:p>
          <w:p w14:paraId="0D5C53C4" w14:textId="77777777" w:rsidR="003B173D" w:rsidRDefault="003B173D" w:rsidP="006318D8">
            <w:pPr>
              <w:autoSpaceDE w:val="0"/>
              <w:autoSpaceDN w:val="0"/>
              <w:adjustRightInd w:val="0"/>
              <w:spacing w:before="0" w:line="276" w:lineRule="auto"/>
              <w:rPr>
                <w:rFonts w:ascii="Arial" w:hAnsi="Arial" w:cs="Arial"/>
                <w:noProof/>
                <w:sz w:val="24"/>
                <w:szCs w:val="24"/>
              </w:rPr>
            </w:pPr>
          </w:p>
          <w:p w14:paraId="27D805FE" w14:textId="6CE5C3B8" w:rsidR="00857102"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 xml:space="preserve">Moment pomiaru: </w:t>
            </w:r>
          </w:p>
          <w:p w14:paraId="3C145A58" w14:textId="4C710BA1" w:rsidR="00FB579E" w:rsidRPr="00AB47BA"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w ciągu 4 tygodni od zakończenia udziału w projekcie.</w:t>
            </w:r>
          </w:p>
        </w:tc>
      </w:tr>
      <w:bookmarkEnd w:id="0"/>
      <w:tr w:rsidR="00546309" w14:paraId="17E98AC9" w14:textId="77777777" w:rsidTr="00811DF9">
        <w:tc>
          <w:tcPr>
            <w:tcW w:w="561" w:type="dxa"/>
          </w:tcPr>
          <w:p w14:paraId="115FF56C" w14:textId="285BBC1E" w:rsidR="00546309" w:rsidRDefault="00A01A5A" w:rsidP="0054630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4</w:t>
            </w:r>
            <w:r w:rsidR="00546309">
              <w:rPr>
                <w:rFonts w:ascii="Arial" w:hAnsi="Arial" w:cs="Arial"/>
                <w:noProof/>
                <w:sz w:val="24"/>
                <w:szCs w:val="24"/>
              </w:rPr>
              <w:t>.</w:t>
            </w:r>
          </w:p>
        </w:tc>
        <w:tc>
          <w:tcPr>
            <w:tcW w:w="2711" w:type="dxa"/>
            <w:gridSpan w:val="2"/>
          </w:tcPr>
          <w:p w14:paraId="2956FA1E" w14:textId="3B3CCAE2" w:rsidR="00546309" w:rsidRPr="0028157A" w:rsidRDefault="007A4174" w:rsidP="0054630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546309" w:rsidRPr="00811DF9">
              <w:rPr>
                <w:rFonts w:ascii="Arial" w:hAnsi="Arial" w:cs="Arial"/>
                <w:noProof/>
                <w:sz w:val="24"/>
                <w:szCs w:val="24"/>
              </w:rPr>
              <w:t xml:space="preserve">PLHILCR01 </w:t>
            </w:r>
            <w:r w:rsidR="00546309">
              <w:rPr>
                <w:rFonts w:ascii="Arial" w:hAnsi="Arial" w:cs="Arial"/>
                <w:noProof/>
                <w:sz w:val="24"/>
                <w:szCs w:val="24"/>
              </w:rPr>
              <w:br/>
            </w:r>
            <w:r w:rsidR="00546309" w:rsidRPr="00811DF9">
              <w:rPr>
                <w:rFonts w:ascii="Arial" w:hAnsi="Arial" w:cs="Arial"/>
                <w:noProof/>
                <w:sz w:val="24"/>
                <w:szCs w:val="24"/>
              </w:rPr>
              <w:t>Liczba osób, których sytuacja społeczna uległa poprawie po opuszczeniu programu</w:t>
            </w:r>
          </w:p>
        </w:tc>
        <w:tc>
          <w:tcPr>
            <w:tcW w:w="6056" w:type="dxa"/>
            <w:gridSpan w:val="2"/>
          </w:tcPr>
          <w:p w14:paraId="526A04E3"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Wskaźnik mierzony do czterech tygodni od zakończenia udziału w projekcie.</w:t>
            </w:r>
          </w:p>
          <w:p w14:paraId="484A4711"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Wskaźnik odnosi się do pomiaru spełnienia kryterium efektywności społecznej. Poprawa sytuacji społecznej oznacza osiągnięcie min. 1 z poniższych efektów:</w:t>
            </w:r>
          </w:p>
          <w:p w14:paraId="64953668"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a) rozpoczęcie nauki; </w:t>
            </w:r>
          </w:p>
          <w:p w14:paraId="4B552ED0"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b) wzmocnienie motywacji do pracy po projekcie;</w:t>
            </w:r>
          </w:p>
          <w:p w14:paraId="1DF1C525"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c) zwiększenie pewności siebie i własnych umiejętności;</w:t>
            </w:r>
          </w:p>
          <w:p w14:paraId="5F24DF47"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d) poprawa umiejętności rozwiązywania pojawiających się problemów;</w:t>
            </w:r>
          </w:p>
          <w:p w14:paraId="24968188"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e) podjęcie wolontariatu; </w:t>
            </w:r>
          </w:p>
          <w:p w14:paraId="3CF416F9"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f) poprawa stanu zdrowia;</w:t>
            </w:r>
          </w:p>
          <w:p w14:paraId="7B221CC1"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g) ograniczenie nałogów;</w:t>
            </w:r>
          </w:p>
          <w:p w14:paraId="66B61132"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h) doświadczenie widocznej poprawy w funkcjonowaniu (w przypadku osób z </w:t>
            </w:r>
            <w:r w:rsidRPr="00CB707F">
              <w:rPr>
                <w:rFonts w:ascii="Arial" w:hAnsi="Arial" w:cs="Arial"/>
                <w:noProof/>
                <w:sz w:val="24"/>
                <w:szCs w:val="24"/>
              </w:rPr>
              <w:lastRenderedPageBreak/>
              <w:t>niepełnosprawnościami).</w:t>
            </w:r>
            <w:r>
              <w:rPr>
                <w:rFonts w:ascii="Arial" w:hAnsi="Arial" w:cs="Arial"/>
                <w:noProof/>
                <w:sz w:val="24"/>
                <w:szCs w:val="24"/>
              </w:rPr>
              <w:br/>
            </w:r>
          </w:p>
          <w:p w14:paraId="08C60820" w14:textId="004C4BC5" w:rsidR="00546309" w:rsidRPr="008515C3"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Wskaźnik ten odnosi się do następujących wskaźników produktu: </w:t>
            </w:r>
            <w:r w:rsidRPr="00CB707F">
              <w:rPr>
                <w:rFonts w:ascii="Arial" w:hAnsi="Arial" w:cs="Arial"/>
                <w:i/>
                <w:iCs/>
                <w:noProof/>
                <w:sz w:val="24"/>
                <w:szCs w:val="24"/>
              </w:rPr>
              <w:t xml:space="preserve">EECO02+04 Liczba osób </w:t>
            </w:r>
            <w:r w:rsidRPr="00726F37">
              <w:rPr>
                <w:rFonts w:ascii="Arial" w:hAnsi="Arial" w:cs="Arial"/>
                <w:i/>
                <w:iCs/>
                <w:noProof/>
                <w:sz w:val="24"/>
                <w:szCs w:val="24"/>
              </w:rPr>
              <w:t>niezatrudnionych objętych wsparciem w programie</w:t>
            </w:r>
            <w:r w:rsidRPr="00726F37">
              <w:rPr>
                <w:rFonts w:ascii="Arial" w:hAnsi="Arial" w:cs="Arial"/>
                <w:noProof/>
                <w:sz w:val="24"/>
                <w:szCs w:val="24"/>
              </w:rPr>
              <w:t xml:space="preserve">, </w:t>
            </w:r>
            <w:r w:rsidRPr="00726F37">
              <w:rPr>
                <w:rFonts w:ascii="Arial" w:hAnsi="Arial" w:cs="Arial"/>
                <w:i/>
                <w:iCs/>
                <w:noProof/>
                <w:sz w:val="24"/>
                <w:szCs w:val="24"/>
              </w:rPr>
              <w:t>EECO02 Liczba osób bezrobotnych, w tym długotrwale bezrobotnych, objętych wsparciem w programie</w:t>
            </w:r>
            <w:r w:rsidR="00462F48">
              <w:rPr>
                <w:rFonts w:ascii="Arial" w:hAnsi="Arial" w:cs="Arial"/>
                <w:i/>
                <w:iCs/>
                <w:noProof/>
                <w:sz w:val="24"/>
                <w:szCs w:val="24"/>
              </w:rPr>
              <w:t>¹</w:t>
            </w:r>
            <w:r w:rsidRPr="00726F37">
              <w:rPr>
                <w:rFonts w:ascii="Arial" w:hAnsi="Arial" w:cs="Arial"/>
                <w:noProof/>
                <w:sz w:val="24"/>
                <w:szCs w:val="24"/>
              </w:rPr>
              <w:t xml:space="preserve">, </w:t>
            </w:r>
            <w:r w:rsidRPr="00726F37">
              <w:rPr>
                <w:rFonts w:ascii="Arial" w:hAnsi="Arial" w:cs="Arial"/>
                <w:i/>
                <w:iCs/>
                <w:noProof/>
                <w:sz w:val="24"/>
                <w:szCs w:val="24"/>
              </w:rPr>
              <w:t>EECO04 Liczba osób biernych zawodowo</w:t>
            </w:r>
            <w:r w:rsidRPr="00CB707F">
              <w:rPr>
                <w:rFonts w:ascii="Arial" w:hAnsi="Arial" w:cs="Arial"/>
                <w:i/>
                <w:iCs/>
                <w:noProof/>
                <w:sz w:val="24"/>
                <w:szCs w:val="24"/>
              </w:rPr>
              <w:t xml:space="preserve"> objętych wsparciem w programie</w:t>
            </w:r>
            <w:r w:rsidR="00462F48">
              <w:rPr>
                <w:rFonts w:ascii="Arial" w:hAnsi="Arial" w:cs="Arial"/>
                <w:i/>
                <w:iCs/>
                <w:noProof/>
                <w:sz w:val="24"/>
                <w:szCs w:val="24"/>
              </w:rPr>
              <w:t>²</w:t>
            </w:r>
            <w:r w:rsidRPr="00CB707F">
              <w:rPr>
                <w:rFonts w:ascii="Arial" w:hAnsi="Arial" w:cs="Arial"/>
                <w:noProof/>
                <w:sz w:val="24"/>
                <w:szCs w:val="24"/>
              </w:rPr>
              <w:t>.</w:t>
            </w:r>
          </w:p>
        </w:tc>
        <w:tc>
          <w:tcPr>
            <w:tcW w:w="4666" w:type="dxa"/>
            <w:gridSpan w:val="2"/>
          </w:tcPr>
          <w:p w14:paraId="307D6A06" w14:textId="77777777" w:rsidR="00857102" w:rsidRDefault="00857102" w:rsidP="00546309">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Źródła danych do pomiaru:</w:t>
            </w:r>
          </w:p>
          <w:p w14:paraId="5A26746A" w14:textId="40451AD5" w:rsidR="003B173D"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zaświadczenie o podjęciu nauki, opinia pracownika socjalnego, psychologa, pedagoga, terapeuty, zaświadczenie o podjęciu/ukończeniu terapii uzależnień, zaświadczenia o rozpoczęciu udziału w CIS, KIS, WTZ, ZAZ, zaświadczenia o podjęciu wolontariatu,</w:t>
            </w:r>
            <w:r w:rsidR="00126C9B">
              <w:rPr>
                <w:rFonts w:ascii="Arial" w:hAnsi="Arial" w:cs="Arial"/>
                <w:noProof/>
                <w:sz w:val="24"/>
                <w:szCs w:val="24"/>
              </w:rPr>
              <w:t xml:space="preserve"> </w:t>
            </w:r>
            <w:r w:rsidRPr="00857102">
              <w:rPr>
                <w:rFonts w:ascii="Arial" w:hAnsi="Arial" w:cs="Arial"/>
                <w:noProof/>
                <w:sz w:val="24"/>
                <w:szCs w:val="24"/>
              </w:rPr>
              <w:t>wywiady psychologiczne i ankiety pre i post</w:t>
            </w:r>
            <w:r w:rsidR="00F53FB7">
              <w:rPr>
                <w:rFonts w:ascii="Arial" w:hAnsi="Arial" w:cs="Arial"/>
                <w:noProof/>
                <w:sz w:val="24"/>
                <w:szCs w:val="24"/>
              </w:rPr>
              <w:t>, oświadczenie uczestnika.</w:t>
            </w:r>
          </w:p>
          <w:p w14:paraId="6FE5CC66" w14:textId="77777777" w:rsidR="003B173D" w:rsidRDefault="003B173D" w:rsidP="003B173D">
            <w:pPr>
              <w:autoSpaceDE w:val="0"/>
              <w:autoSpaceDN w:val="0"/>
              <w:adjustRightInd w:val="0"/>
              <w:spacing w:before="0" w:line="276" w:lineRule="auto"/>
              <w:rPr>
                <w:rFonts w:ascii="Arial" w:hAnsi="Arial" w:cs="Arial"/>
                <w:noProof/>
                <w:sz w:val="24"/>
                <w:szCs w:val="24"/>
              </w:rPr>
            </w:pPr>
          </w:p>
          <w:p w14:paraId="30326215" w14:textId="104CDDCD" w:rsidR="00546309" w:rsidRPr="00AB47BA"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Moment pomiaru: w ciągu 4 tygodni od zakończenia udziału w projekcie.</w:t>
            </w:r>
          </w:p>
        </w:tc>
      </w:tr>
      <w:tr w:rsidR="00546309" w14:paraId="45E12AEE" w14:textId="77777777" w:rsidTr="00811DF9">
        <w:tc>
          <w:tcPr>
            <w:tcW w:w="561" w:type="dxa"/>
          </w:tcPr>
          <w:p w14:paraId="07F0AA33" w14:textId="309B00DE" w:rsidR="00546309" w:rsidRDefault="00A01A5A" w:rsidP="0054630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r w:rsidR="00546309">
              <w:rPr>
                <w:rFonts w:ascii="Arial" w:hAnsi="Arial" w:cs="Arial"/>
                <w:noProof/>
                <w:sz w:val="24"/>
                <w:szCs w:val="24"/>
              </w:rPr>
              <w:t>.</w:t>
            </w:r>
          </w:p>
        </w:tc>
        <w:tc>
          <w:tcPr>
            <w:tcW w:w="2711" w:type="dxa"/>
            <w:gridSpan w:val="2"/>
          </w:tcPr>
          <w:p w14:paraId="36BE27CA" w14:textId="205C34E5" w:rsidR="00546309" w:rsidRPr="00912ED8" w:rsidRDefault="007A4174" w:rsidP="0054630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546309" w:rsidRPr="00811DF9">
              <w:rPr>
                <w:rFonts w:ascii="Arial" w:hAnsi="Arial" w:cs="Arial"/>
                <w:noProof/>
                <w:sz w:val="24"/>
                <w:szCs w:val="24"/>
              </w:rPr>
              <w:t xml:space="preserve">PLHCR01 </w:t>
            </w:r>
            <w:r w:rsidR="00546309">
              <w:rPr>
                <w:rFonts w:ascii="Arial" w:hAnsi="Arial" w:cs="Arial"/>
                <w:noProof/>
                <w:sz w:val="24"/>
                <w:szCs w:val="24"/>
              </w:rPr>
              <w:br/>
            </w:r>
            <w:r w:rsidR="00546309" w:rsidRPr="00811DF9">
              <w:rPr>
                <w:rFonts w:ascii="Arial" w:hAnsi="Arial" w:cs="Arial"/>
                <w:noProof/>
                <w:sz w:val="24"/>
                <w:szCs w:val="24"/>
              </w:rPr>
              <w:t>Liczba miejsc pracy utworzonych w przedsiębiorstwach społecznych</w:t>
            </w:r>
          </w:p>
        </w:tc>
        <w:tc>
          <w:tcPr>
            <w:tcW w:w="6056" w:type="dxa"/>
            <w:gridSpan w:val="2"/>
          </w:tcPr>
          <w:p w14:paraId="4C51AE18" w14:textId="77777777" w:rsidR="00546309" w:rsidRPr="00A35877"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Wskaźnik uwzględnia wyłącznie miejsca pracy powstałe w wyniku przyznania wsparcia finansowego.</w:t>
            </w:r>
          </w:p>
          <w:p w14:paraId="7490A662" w14:textId="77777777" w:rsidR="00546309" w:rsidRPr="00A35877"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Definicja przedsiębiorstwa społecznego oraz zakres wsparcia zgodny z wytycznymi ministra właściwego ds. rozwoju regionalnego.</w:t>
            </w:r>
            <w:r>
              <w:rPr>
                <w:rFonts w:ascii="Arial" w:hAnsi="Arial" w:cs="Arial"/>
                <w:noProof/>
                <w:sz w:val="24"/>
                <w:szCs w:val="24"/>
              </w:rPr>
              <w:br/>
            </w:r>
          </w:p>
          <w:p w14:paraId="6C4BEB5E" w14:textId="77777777" w:rsidR="00546309" w:rsidRPr="00A35877"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We wskaźniku wykazywane są stworzone miejsca pracy dla osób wskazanych w definicji przedsiębiorstwa społecznego.</w:t>
            </w:r>
            <w:r>
              <w:rPr>
                <w:rFonts w:ascii="Arial" w:hAnsi="Arial" w:cs="Arial"/>
                <w:noProof/>
                <w:sz w:val="24"/>
                <w:szCs w:val="24"/>
              </w:rPr>
              <w:br/>
            </w:r>
          </w:p>
          <w:p w14:paraId="3809523D" w14:textId="37917966" w:rsidR="00546309" w:rsidRPr="008515C3"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Moment pomiaru to podpisanie umowy o pracę, w tym spółdzielczej umowy o pracę.</w:t>
            </w:r>
          </w:p>
        </w:tc>
        <w:tc>
          <w:tcPr>
            <w:tcW w:w="4666" w:type="dxa"/>
            <w:gridSpan w:val="2"/>
          </w:tcPr>
          <w:p w14:paraId="7F3E43AB" w14:textId="77777777" w:rsidR="00C162DD" w:rsidRDefault="00A25C81" w:rsidP="00A25C81">
            <w:pPr>
              <w:autoSpaceDE w:val="0"/>
              <w:autoSpaceDN w:val="0"/>
              <w:adjustRightInd w:val="0"/>
              <w:spacing w:before="0" w:line="276" w:lineRule="auto"/>
              <w:rPr>
                <w:rFonts w:ascii="Arial" w:hAnsi="Arial" w:cs="Arial"/>
                <w:noProof/>
                <w:color w:val="000000" w:themeColor="text1"/>
                <w:sz w:val="24"/>
                <w:szCs w:val="24"/>
              </w:rPr>
            </w:pPr>
            <w:r w:rsidRPr="006318D8">
              <w:rPr>
                <w:rFonts w:ascii="Arial" w:hAnsi="Arial" w:cs="Arial"/>
                <w:noProof/>
                <w:color w:val="000000" w:themeColor="text1"/>
                <w:sz w:val="24"/>
                <w:szCs w:val="24"/>
              </w:rPr>
              <w:t xml:space="preserve">Źródła danych do pomiaru: kopie umów o pracę w tym spółdzielczych umów o pracę. </w:t>
            </w:r>
          </w:p>
          <w:p w14:paraId="58A4D08A" w14:textId="01644882" w:rsidR="00546309" w:rsidRPr="00AB47B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noProof/>
                <w:color w:val="000000" w:themeColor="text1"/>
                <w:sz w:val="24"/>
                <w:szCs w:val="24"/>
              </w:rPr>
              <w:t>Moment pomiaru: w momencie podpisania umowy o pracę, w tym spółdzielczej umowy o pracę.</w:t>
            </w:r>
          </w:p>
        </w:tc>
      </w:tr>
      <w:tr w:rsidR="00F07AD0" w:rsidRPr="006830DB" w14:paraId="39E50DA7" w14:textId="77777777" w:rsidTr="002F3C89">
        <w:tc>
          <w:tcPr>
            <w:tcW w:w="13994" w:type="dxa"/>
            <w:gridSpan w:val="7"/>
          </w:tcPr>
          <w:p w14:paraId="6DC1ABB4" w14:textId="2DCDE92D" w:rsidR="00F07AD0" w:rsidRPr="00AB47BA" w:rsidRDefault="00F07AD0" w:rsidP="006830DB">
            <w:pPr>
              <w:pStyle w:val="Akapitzlist"/>
              <w:numPr>
                <w:ilvl w:val="1"/>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F07AD0">
              <w:rPr>
                <w:rFonts w:ascii="Arial" w:hAnsi="Arial" w:cs="Arial"/>
                <w:b/>
                <w:bCs/>
                <w:noProof/>
                <w:color w:val="2E74B5" w:themeColor="accent5" w:themeShade="BF"/>
                <w:sz w:val="24"/>
                <w:szCs w:val="24"/>
              </w:rPr>
              <w:t xml:space="preserve">Wskaźniki rezultatu </w:t>
            </w:r>
            <w:r w:rsidR="00B77E56">
              <w:rPr>
                <w:rFonts w:ascii="Arial" w:hAnsi="Arial" w:cs="Arial"/>
                <w:b/>
                <w:bCs/>
                <w:noProof/>
                <w:color w:val="2E74B5" w:themeColor="accent5" w:themeShade="BF"/>
                <w:sz w:val="24"/>
                <w:szCs w:val="24"/>
              </w:rPr>
              <w:t>długoterminowego</w:t>
            </w:r>
          </w:p>
        </w:tc>
      </w:tr>
      <w:tr w:rsidR="00447125" w14:paraId="5B9423D4" w14:textId="77777777" w:rsidTr="00447125">
        <w:tc>
          <w:tcPr>
            <w:tcW w:w="698" w:type="dxa"/>
            <w:gridSpan w:val="2"/>
          </w:tcPr>
          <w:p w14:paraId="2B0DC64A" w14:textId="77777777" w:rsidR="00447125" w:rsidRPr="00AB47BA" w:rsidRDefault="00447125"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4A7CD32F" w14:textId="77777777" w:rsidR="00447125" w:rsidRPr="00E01CEC" w:rsidRDefault="00447125" w:rsidP="00343D63">
            <w:pPr>
              <w:autoSpaceDE w:val="0"/>
              <w:autoSpaceDN w:val="0"/>
              <w:adjustRightInd w:val="0"/>
              <w:spacing w:before="0" w:line="276" w:lineRule="auto"/>
              <w:rPr>
                <w:rFonts w:ascii="Arial" w:hAnsi="Arial" w:cs="Arial"/>
                <w:noProof/>
                <w:sz w:val="24"/>
                <w:szCs w:val="24"/>
              </w:rPr>
            </w:pPr>
            <w:r w:rsidRPr="00E01CEC">
              <w:rPr>
                <w:rFonts w:ascii="Arial" w:hAnsi="Arial" w:cs="Arial"/>
                <w:noProof/>
                <w:sz w:val="24"/>
                <w:szCs w:val="24"/>
              </w:rPr>
              <w:t xml:space="preserve">EECR05 </w:t>
            </w:r>
            <w:r w:rsidRPr="00E01CEC">
              <w:rPr>
                <w:rFonts w:ascii="Arial" w:hAnsi="Arial" w:cs="Arial"/>
                <w:noProof/>
                <w:sz w:val="24"/>
                <w:szCs w:val="24"/>
              </w:rPr>
              <w:br/>
              <w:t xml:space="preserve">Liczba osób pracujących, łącznie z prowadzącymi działalność na własny rachunek, 6 miesięcy </w:t>
            </w:r>
            <w:r w:rsidRPr="00E01CEC">
              <w:rPr>
                <w:rFonts w:ascii="Arial" w:hAnsi="Arial" w:cs="Arial"/>
                <w:noProof/>
                <w:sz w:val="24"/>
                <w:szCs w:val="24"/>
              </w:rPr>
              <w:lastRenderedPageBreak/>
              <w:t>po opuszczeniu programu</w:t>
            </w:r>
          </w:p>
        </w:tc>
        <w:tc>
          <w:tcPr>
            <w:tcW w:w="5987" w:type="dxa"/>
            <w:gridSpan w:val="2"/>
          </w:tcPr>
          <w:p w14:paraId="31BE84CC" w14:textId="77777777"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lastRenderedPageBreak/>
              <w:t xml:space="preserve">Do wskaźnika wlicza się osoby mające w momencie przystąpienia do projektu status osoby bezrobotnej lub biernej zawodowo, które otrzymały wsparcie z EFS+ i które 6 miesięcy po zakończeniu udziału w projekcie pracowały (łącznie z prowadzącymi </w:t>
            </w:r>
            <w:r w:rsidRPr="00604090">
              <w:rPr>
                <w:rFonts w:ascii="Arial" w:hAnsi="Arial" w:cs="Arial"/>
                <w:noProof/>
                <w:sz w:val="24"/>
                <w:szCs w:val="24"/>
              </w:rPr>
              <w:lastRenderedPageBreak/>
              <w:t>działalność na własny rachunek).</w:t>
            </w:r>
            <w:r>
              <w:rPr>
                <w:rFonts w:ascii="Arial" w:hAnsi="Arial" w:cs="Arial"/>
                <w:noProof/>
                <w:sz w:val="24"/>
                <w:szCs w:val="24"/>
              </w:rPr>
              <w:br/>
            </w:r>
          </w:p>
          <w:p w14:paraId="74F94DF6" w14:textId="77777777"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Wskaźnik ten należy rozumieć jako zmianę statusu na rynku pracy 6 miesięcy po opuszczeniu projektu w stosunku do sytuacji w momencie przystąpienia do projektu EFS+ (uczestnik bezrobotny lub bierny zawodowo w chwili wejścia do projektu EFS+ i osoba pracująca 6 miesięcy od opuszczenia projektu).</w:t>
            </w:r>
            <w:r>
              <w:rPr>
                <w:rFonts w:ascii="Arial" w:hAnsi="Arial" w:cs="Arial"/>
                <w:noProof/>
                <w:sz w:val="24"/>
                <w:szCs w:val="24"/>
              </w:rPr>
              <w:br/>
            </w:r>
          </w:p>
          <w:p w14:paraId="1B30DDFD" w14:textId="1CC7195D"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 xml:space="preserve">Osoby bezrobotne definiowane są jak we wskaźniku: </w:t>
            </w:r>
            <w:r w:rsidRPr="00390F49">
              <w:rPr>
                <w:rFonts w:ascii="Arial" w:hAnsi="Arial" w:cs="Arial"/>
                <w:i/>
                <w:iCs/>
                <w:noProof/>
                <w:sz w:val="24"/>
                <w:szCs w:val="24"/>
              </w:rPr>
              <w:t>liczba osób bezrobotnych, w tym długotrwale bezrobotnych,</w:t>
            </w:r>
            <w:r w:rsidRPr="00604090">
              <w:rPr>
                <w:rFonts w:ascii="Arial" w:hAnsi="Arial" w:cs="Arial"/>
                <w:i/>
                <w:iCs/>
                <w:noProof/>
                <w:sz w:val="24"/>
                <w:szCs w:val="24"/>
              </w:rPr>
              <w:t xml:space="preserve"> objętych wsparciem w programie (osoby)</w:t>
            </w:r>
            <w:r w:rsidR="00F57086">
              <w:rPr>
                <w:rFonts w:ascii="Arial" w:hAnsi="Arial" w:cs="Arial"/>
                <w:i/>
                <w:iCs/>
                <w:noProof/>
                <w:sz w:val="24"/>
                <w:szCs w:val="24"/>
              </w:rPr>
              <w:t>¹</w:t>
            </w:r>
            <w:r w:rsidRPr="00604090">
              <w:rPr>
                <w:rFonts w:ascii="Arial" w:hAnsi="Arial" w:cs="Arial"/>
                <w:noProof/>
                <w:sz w:val="24"/>
                <w:szCs w:val="24"/>
              </w:rPr>
              <w:t>.</w:t>
            </w:r>
            <w:r>
              <w:rPr>
                <w:rFonts w:ascii="Arial" w:hAnsi="Arial" w:cs="Arial"/>
                <w:noProof/>
                <w:sz w:val="24"/>
                <w:szCs w:val="24"/>
              </w:rPr>
              <w:br/>
            </w:r>
          </w:p>
          <w:p w14:paraId="3CC1040F" w14:textId="1D24D662"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 xml:space="preserve">Osoby </w:t>
            </w:r>
            <w:r w:rsidRPr="00390F49">
              <w:rPr>
                <w:rFonts w:ascii="Arial" w:hAnsi="Arial" w:cs="Arial"/>
                <w:noProof/>
                <w:sz w:val="24"/>
                <w:szCs w:val="24"/>
              </w:rPr>
              <w:t xml:space="preserve">bierne zawodowo definiowane są jak we wskaźniku: </w:t>
            </w:r>
            <w:r w:rsidRPr="00390F49">
              <w:rPr>
                <w:rFonts w:ascii="Arial" w:hAnsi="Arial" w:cs="Arial"/>
                <w:i/>
                <w:iCs/>
                <w:noProof/>
                <w:sz w:val="24"/>
                <w:szCs w:val="24"/>
              </w:rPr>
              <w:t>liczba osób biernych zawodowo</w:t>
            </w:r>
            <w:r w:rsidRPr="00604090">
              <w:rPr>
                <w:rFonts w:ascii="Arial" w:hAnsi="Arial" w:cs="Arial"/>
                <w:i/>
                <w:iCs/>
                <w:noProof/>
                <w:sz w:val="24"/>
                <w:szCs w:val="24"/>
              </w:rPr>
              <w:t xml:space="preserve"> objętych wsparciem w programie (osoby)</w:t>
            </w:r>
            <w:r w:rsidR="00F57086">
              <w:rPr>
                <w:rFonts w:ascii="Arial" w:hAnsi="Arial" w:cs="Arial"/>
                <w:i/>
                <w:iCs/>
                <w:noProof/>
                <w:sz w:val="24"/>
                <w:szCs w:val="24"/>
              </w:rPr>
              <w:t>²</w:t>
            </w:r>
            <w:r w:rsidRPr="00604090">
              <w:rPr>
                <w:rFonts w:ascii="Arial" w:hAnsi="Arial" w:cs="Arial"/>
                <w:noProof/>
                <w:sz w:val="24"/>
                <w:szCs w:val="24"/>
              </w:rPr>
              <w:t>.</w:t>
            </w:r>
            <w:r>
              <w:rPr>
                <w:rFonts w:ascii="Arial" w:hAnsi="Arial" w:cs="Arial"/>
                <w:noProof/>
                <w:sz w:val="24"/>
                <w:szCs w:val="24"/>
              </w:rPr>
              <w:br/>
            </w:r>
          </w:p>
          <w:p w14:paraId="53C5826C" w14:textId="29414006" w:rsidR="00447125" w:rsidRPr="00AB47BA"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 xml:space="preserve">Osoby pracujące, łącznie z pracującymi na własny rachunek, definiowane są jak we wskaźniku: </w:t>
            </w:r>
            <w:r w:rsidRPr="00604090">
              <w:rPr>
                <w:rFonts w:ascii="Arial" w:hAnsi="Arial" w:cs="Arial"/>
                <w:i/>
                <w:iCs/>
                <w:noProof/>
                <w:sz w:val="24"/>
                <w:szCs w:val="24"/>
              </w:rPr>
              <w:t xml:space="preserve">liczba </w:t>
            </w:r>
            <w:r w:rsidRPr="00390F49">
              <w:rPr>
                <w:rFonts w:ascii="Arial" w:hAnsi="Arial" w:cs="Arial"/>
                <w:i/>
                <w:iCs/>
                <w:noProof/>
                <w:sz w:val="24"/>
                <w:szCs w:val="24"/>
              </w:rPr>
              <w:t>osób pracujących, łącznie z prowadzącymi działalność na własny rachunek, objętych</w:t>
            </w:r>
            <w:r w:rsidRPr="00604090">
              <w:rPr>
                <w:rFonts w:ascii="Arial" w:hAnsi="Arial" w:cs="Arial"/>
                <w:i/>
                <w:iCs/>
                <w:noProof/>
                <w:sz w:val="24"/>
                <w:szCs w:val="24"/>
              </w:rPr>
              <w:t xml:space="preserve"> wsparciem w programie (osoby)</w:t>
            </w:r>
            <w:r w:rsidR="00F57086">
              <w:rPr>
                <w:rFonts w:ascii="Arial" w:hAnsi="Arial" w:cs="Arial"/>
                <w:i/>
                <w:iCs/>
                <w:noProof/>
                <w:sz w:val="24"/>
                <w:szCs w:val="24"/>
              </w:rPr>
              <w:t>³</w:t>
            </w:r>
            <w:r w:rsidRPr="00604090">
              <w:rPr>
                <w:rFonts w:ascii="Arial" w:hAnsi="Arial" w:cs="Arial"/>
                <w:noProof/>
                <w:sz w:val="24"/>
                <w:szCs w:val="24"/>
              </w:rPr>
              <w:t>.</w:t>
            </w:r>
          </w:p>
        </w:tc>
        <w:tc>
          <w:tcPr>
            <w:tcW w:w="4598" w:type="dxa"/>
          </w:tcPr>
          <w:p w14:paraId="7CACD5C0" w14:textId="77777777" w:rsidR="00680BE5" w:rsidRDefault="00680BE5" w:rsidP="00680BE5">
            <w:pPr>
              <w:autoSpaceDE w:val="0"/>
              <w:autoSpaceDN w:val="0"/>
              <w:adjustRightInd w:val="0"/>
              <w:spacing w:before="0" w:line="276" w:lineRule="auto"/>
              <w:rPr>
                <w:rFonts w:ascii="Arial" w:hAnsi="Arial" w:cs="Arial"/>
                <w:noProof/>
                <w:sz w:val="24"/>
                <w:szCs w:val="24"/>
              </w:rPr>
            </w:pPr>
            <w:r w:rsidRPr="00680BE5">
              <w:rPr>
                <w:rFonts w:ascii="Arial" w:hAnsi="Arial" w:cs="Arial"/>
                <w:noProof/>
                <w:sz w:val="24"/>
                <w:szCs w:val="24"/>
              </w:rPr>
              <w:lastRenderedPageBreak/>
              <w:t xml:space="preserve">Źródła danych do pomiaru: </w:t>
            </w:r>
          </w:p>
          <w:p w14:paraId="6A265288" w14:textId="6857669F" w:rsidR="00680BE5" w:rsidRDefault="00680BE5" w:rsidP="00680BE5">
            <w:pPr>
              <w:autoSpaceDE w:val="0"/>
              <w:autoSpaceDN w:val="0"/>
              <w:adjustRightInd w:val="0"/>
              <w:spacing w:before="0" w:line="276" w:lineRule="auto"/>
              <w:rPr>
                <w:rFonts w:ascii="Arial" w:hAnsi="Arial" w:cs="Arial"/>
                <w:noProof/>
                <w:sz w:val="24"/>
                <w:szCs w:val="24"/>
              </w:rPr>
            </w:pPr>
            <w:r w:rsidRPr="00680BE5">
              <w:rPr>
                <w:rFonts w:ascii="Arial" w:hAnsi="Arial" w:cs="Arial"/>
                <w:noProof/>
                <w:sz w:val="24"/>
                <w:szCs w:val="24"/>
              </w:rPr>
              <w:t>kopie umów o pracę, kopie umów cywilno-prawnych,</w:t>
            </w:r>
            <w:r>
              <w:rPr>
                <w:rFonts w:ascii="Arial" w:hAnsi="Arial" w:cs="Arial"/>
                <w:noProof/>
                <w:sz w:val="24"/>
                <w:szCs w:val="24"/>
              </w:rPr>
              <w:t xml:space="preserve"> </w:t>
            </w:r>
            <w:r w:rsidRPr="00680BE5">
              <w:rPr>
                <w:rFonts w:ascii="Arial" w:hAnsi="Arial" w:cs="Arial"/>
                <w:noProof/>
                <w:sz w:val="24"/>
                <w:szCs w:val="24"/>
              </w:rPr>
              <w:t xml:space="preserve">dokumenty potwierdzające fakt prowadzenia działalności gospodarczej po zakończeniu udziału w projekcie, np. </w:t>
            </w:r>
            <w:r w:rsidRPr="00680BE5">
              <w:rPr>
                <w:rFonts w:ascii="Arial" w:hAnsi="Arial" w:cs="Arial"/>
                <w:noProof/>
                <w:sz w:val="24"/>
                <w:szCs w:val="24"/>
              </w:rPr>
              <w:lastRenderedPageBreak/>
              <w:t>dowód opłacenia składek lub</w:t>
            </w:r>
            <w:r w:rsidR="00486140">
              <w:rPr>
                <w:rFonts w:ascii="Arial" w:hAnsi="Arial" w:cs="Arial"/>
                <w:noProof/>
                <w:sz w:val="24"/>
                <w:szCs w:val="24"/>
              </w:rPr>
              <w:t xml:space="preserve"> </w:t>
            </w:r>
            <w:r w:rsidRPr="00680BE5">
              <w:rPr>
                <w:rFonts w:ascii="Arial" w:hAnsi="Arial" w:cs="Arial"/>
                <w:noProof/>
                <w:sz w:val="24"/>
                <w:szCs w:val="24"/>
              </w:rPr>
              <w:t xml:space="preserve">zaświadczenia z ZUS, US. </w:t>
            </w:r>
          </w:p>
          <w:p w14:paraId="78173D56" w14:textId="77777777" w:rsidR="00486140" w:rsidRDefault="00486140" w:rsidP="00680BE5">
            <w:pPr>
              <w:autoSpaceDE w:val="0"/>
              <w:autoSpaceDN w:val="0"/>
              <w:adjustRightInd w:val="0"/>
              <w:spacing w:before="0" w:line="276" w:lineRule="auto"/>
              <w:rPr>
                <w:rFonts w:ascii="Arial" w:hAnsi="Arial" w:cs="Arial"/>
                <w:noProof/>
                <w:sz w:val="24"/>
                <w:szCs w:val="24"/>
              </w:rPr>
            </w:pPr>
          </w:p>
          <w:p w14:paraId="5B29544E" w14:textId="26F8CFFF" w:rsidR="00447125" w:rsidRPr="00AB47BA" w:rsidRDefault="00680BE5" w:rsidP="00680BE5">
            <w:pPr>
              <w:autoSpaceDE w:val="0"/>
              <w:autoSpaceDN w:val="0"/>
              <w:adjustRightInd w:val="0"/>
              <w:spacing w:before="0" w:line="276" w:lineRule="auto"/>
              <w:rPr>
                <w:rFonts w:ascii="Arial" w:hAnsi="Arial" w:cs="Arial"/>
                <w:noProof/>
                <w:sz w:val="24"/>
                <w:szCs w:val="24"/>
              </w:rPr>
            </w:pPr>
            <w:r w:rsidRPr="00680BE5">
              <w:rPr>
                <w:rFonts w:ascii="Arial" w:hAnsi="Arial" w:cs="Arial"/>
                <w:noProof/>
                <w:sz w:val="24"/>
                <w:szCs w:val="24"/>
              </w:rPr>
              <w:t>Moment pomiaru: w ciągu 6 miesięcy od zakończenia udziału w projekcie.</w:t>
            </w:r>
          </w:p>
        </w:tc>
      </w:tr>
    </w:tbl>
    <w:p w14:paraId="658B8FF1" w14:textId="77777777" w:rsidR="00035ED9" w:rsidRDefault="00035ED9" w:rsidP="0024388B">
      <w:pPr>
        <w:autoSpaceDE w:val="0"/>
        <w:autoSpaceDN w:val="0"/>
        <w:adjustRightInd w:val="0"/>
        <w:spacing w:before="0" w:line="276" w:lineRule="auto"/>
        <w:jc w:val="both"/>
        <w:rPr>
          <w:rFonts w:cs="Arial"/>
          <w:noProof/>
          <w:szCs w:val="22"/>
        </w:rPr>
      </w:pPr>
    </w:p>
    <w:p w14:paraId="32B86CC3" w14:textId="475C00D2" w:rsidR="00B923B6" w:rsidRDefault="00B923B6" w:rsidP="0024388B">
      <w:pPr>
        <w:autoSpaceDE w:val="0"/>
        <w:autoSpaceDN w:val="0"/>
        <w:adjustRightInd w:val="0"/>
        <w:spacing w:before="0" w:line="276" w:lineRule="auto"/>
        <w:jc w:val="both"/>
        <w:rPr>
          <w:rFonts w:ascii="Arial" w:eastAsiaTheme="majorEastAsia" w:hAnsi="Arial" w:cs="Arial"/>
          <w:b/>
          <w:bCs/>
          <w:strike/>
          <w:color w:val="0070C0"/>
          <w:sz w:val="28"/>
          <w:szCs w:val="28"/>
          <w:lang w:eastAsia="en-US"/>
        </w:rPr>
      </w:pPr>
    </w:p>
    <w:p w14:paraId="0ED2232D" w14:textId="77777777" w:rsidR="000C60B3" w:rsidRDefault="000C60B3" w:rsidP="0024388B">
      <w:pPr>
        <w:autoSpaceDE w:val="0"/>
        <w:autoSpaceDN w:val="0"/>
        <w:adjustRightInd w:val="0"/>
        <w:spacing w:before="0" w:line="276" w:lineRule="auto"/>
        <w:jc w:val="both"/>
        <w:rPr>
          <w:rFonts w:ascii="Arial" w:eastAsiaTheme="majorEastAsia" w:hAnsi="Arial" w:cs="Arial"/>
          <w:b/>
          <w:bCs/>
          <w:strike/>
          <w:color w:val="0070C0"/>
          <w:sz w:val="28"/>
          <w:szCs w:val="28"/>
          <w:lang w:eastAsia="en-US"/>
        </w:rPr>
      </w:pPr>
    </w:p>
    <w:p w14:paraId="36C5E49C" w14:textId="77777777" w:rsidR="000C60B3" w:rsidRPr="00186E16" w:rsidRDefault="000C60B3" w:rsidP="0024388B">
      <w:pPr>
        <w:autoSpaceDE w:val="0"/>
        <w:autoSpaceDN w:val="0"/>
        <w:adjustRightInd w:val="0"/>
        <w:spacing w:before="0" w:line="276" w:lineRule="auto"/>
        <w:jc w:val="both"/>
        <w:rPr>
          <w:rFonts w:ascii="Arial" w:eastAsiaTheme="majorEastAsia" w:hAnsi="Arial" w:cs="Arial"/>
          <w:b/>
          <w:bCs/>
          <w:strike/>
          <w:color w:val="0070C0"/>
          <w:sz w:val="28"/>
          <w:szCs w:val="28"/>
          <w:lang w:eastAsia="en-US"/>
        </w:rPr>
      </w:pPr>
    </w:p>
    <w:p w14:paraId="4C1FE366" w14:textId="77777777" w:rsidR="00C67F8E" w:rsidRDefault="00C67F8E" w:rsidP="00FC312B">
      <w:pPr>
        <w:autoSpaceDE w:val="0"/>
        <w:autoSpaceDN w:val="0"/>
        <w:adjustRightInd w:val="0"/>
        <w:spacing w:before="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14:paraId="6349A799" w14:textId="77777777" w:rsidTr="00343D63">
        <w:tc>
          <w:tcPr>
            <w:tcW w:w="13994" w:type="dxa"/>
            <w:gridSpan w:val="7"/>
          </w:tcPr>
          <w:p w14:paraId="3020542A" w14:textId="1F46B651" w:rsidR="007A4174" w:rsidRPr="00AB47BA" w:rsidRDefault="007A4174"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7A4174">
              <w:rPr>
                <w:rFonts w:ascii="Arial" w:hAnsi="Arial" w:cs="Arial"/>
                <w:b/>
                <w:bCs/>
                <w:noProof/>
                <w:color w:val="2E74B5" w:themeColor="accent5" w:themeShade="BF"/>
                <w:sz w:val="24"/>
                <w:szCs w:val="24"/>
              </w:rPr>
              <w:lastRenderedPageBreak/>
              <w:t>Wskaźniki wspólne dla wszystkich działań w ramach Priorytetu 8 FEdKP 2021-2027</w:t>
            </w:r>
          </w:p>
        </w:tc>
      </w:tr>
      <w:tr w:rsidR="00C67F8E" w14:paraId="7BC3D640" w14:textId="77777777" w:rsidTr="00343D63">
        <w:tc>
          <w:tcPr>
            <w:tcW w:w="13994" w:type="dxa"/>
            <w:gridSpan w:val="7"/>
          </w:tcPr>
          <w:p w14:paraId="24B2D5E1" w14:textId="44CEC7FD" w:rsidR="00C67F8E" w:rsidRPr="00AB47BA" w:rsidRDefault="00C67F8E"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AB47BA">
              <w:rPr>
                <w:rFonts w:ascii="Arial" w:hAnsi="Arial" w:cs="Arial"/>
                <w:b/>
                <w:bCs/>
                <w:noProof/>
                <w:color w:val="2E74B5" w:themeColor="accent5" w:themeShade="BF"/>
                <w:sz w:val="24"/>
                <w:szCs w:val="24"/>
              </w:rPr>
              <w:t xml:space="preserve">Wskaźniki LWK </w:t>
            </w:r>
            <w:r w:rsidRPr="00912ED8">
              <w:rPr>
                <w:rFonts w:ascii="Arial" w:hAnsi="Arial" w:cs="Arial"/>
                <w:b/>
                <w:bCs/>
                <w:noProof/>
                <w:color w:val="2E74B5" w:themeColor="accent5" w:themeShade="BF"/>
                <w:sz w:val="24"/>
                <w:szCs w:val="24"/>
              </w:rPr>
              <w:t>mierzone we wszystkich celach szczegółowych</w:t>
            </w:r>
          </w:p>
        </w:tc>
      </w:tr>
      <w:tr w:rsidR="002F3AA5" w14:paraId="3D087D2C" w14:textId="77777777" w:rsidTr="00343D63">
        <w:tc>
          <w:tcPr>
            <w:tcW w:w="13994" w:type="dxa"/>
            <w:gridSpan w:val="7"/>
          </w:tcPr>
          <w:p w14:paraId="11D54017" w14:textId="652CFC74" w:rsidR="002F3AA5" w:rsidRPr="00AB47BA" w:rsidRDefault="002F3AA5" w:rsidP="007A4174">
            <w:pPr>
              <w:autoSpaceDE w:val="0"/>
              <w:autoSpaceDN w:val="0"/>
              <w:adjustRightInd w:val="0"/>
              <w:spacing w:before="0" w:line="276" w:lineRule="auto"/>
              <w:jc w:val="both"/>
              <w:rPr>
                <w:rFonts w:ascii="Arial" w:hAnsi="Arial" w:cs="Arial"/>
                <w:b/>
                <w:bCs/>
                <w:noProof/>
                <w:color w:val="2E74B5" w:themeColor="accent5" w:themeShade="BF"/>
                <w:sz w:val="24"/>
                <w:szCs w:val="24"/>
              </w:rPr>
            </w:pPr>
            <w:r>
              <w:rPr>
                <w:rFonts w:ascii="Arial" w:hAnsi="Arial" w:cs="Arial"/>
                <w:b/>
                <w:bCs/>
                <w:noProof/>
                <w:color w:val="2E74B5" w:themeColor="accent5" w:themeShade="BF"/>
                <w:sz w:val="24"/>
                <w:szCs w:val="24"/>
              </w:rPr>
              <w:t>Wskaźniki produktu</w:t>
            </w:r>
          </w:p>
        </w:tc>
      </w:tr>
      <w:tr w:rsidR="00C67F8E" w14:paraId="2E356A96" w14:textId="77777777" w:rsidTr="00C67F8E">
        <w:tc>
          <w:tcPr>
            <w:tcW w:w="698" w:type="dxa"/>
            <w:gridSpan w:val="2"/>
          </w:tcPr>
          <w:p w14:paraId="495FE1EF"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2711" w:type="dxa"/>
            <w:gridSpan w:val="2"/>
          </w:tcPr>
          <w:p w14:paraId="7E6B6AE2"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Pr>
                <w:rFonts w:ascii="Arial" w:hAnsi="Arial" w:cs="Arial"/>
                <w:b/>
                <w:bCs/>
                <w:noProof/>
                <w:sz w:val="24"/>
                <w:szCs w:val="24"/>
              </w:rPr>
              <w:t>Kod i n</w:t>
            </w:r>
            <w:r w:rsidRPr="00AB47BA">
              <w:rPr>
                <w:rFonts w:ascii="Arial" w:hAnsi="Arial" w:cs="Arial"/>
                <w:b/>
                <w:bCs/>
                <w:noProof/>
                <w:sz w:val="24"/>
                <w:szCs w:val="24"/>
              </w:rPr>
              <w:t>azwa</w:t>
            </w:r>
          </w:p>
        </w:tc>
        <w:tc>
          <w:tcPr>
            <w:tcW w:w="5987" w:type="dxa"/>
            <w:gridSpan w:val="2"/>
          </w:tcPr>
          <w:p w14:paraId="79F050DE"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Definicja</w:t>
            </w:r>
          </w:p>
        </w:tc>
        <w:tc>
          <w:tcPr>
            <w:tcW w:w="4598" w:type="dxa"/>
          </w:tcPr>
          <w:p w14:paraId="135B3CBA" w14:textId="77777777" w:rsidR="00C67F8E" w:rsidRPr="00AB47BA" w:rsidRDefault="00C67F8E" w:rsidP="00343D63">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Pr>
                <w:rFonts w:ascii="Arial" w:hAnsi="Arial" w:cs="Arial"/>
                <w:b/>
                <w:bCs/>
                <w:noProof/>
                <w:sz w:val="24"/>
                <w:szCs w:val="24"/>
              </w:rPr>
              <w:t xml:space="preserve"> i moment pomiaru</w:t>
            </w:r>
          </w:p>
        </w:tc>
      </w:tr>
      <w:tr w:rsidR="00C67F8E" w14:paraId="66C1B205" w14:textId="77777777" w:rsidTr="00C67F8E">
        <w:tc>
          <w:tcPr>
            <w:tcW w:w="698" w:type="dxa"/>
            <w:gridSpan w:val="2"/>
          </w:tcPr>
          <w:p w14:paraId="3BF374B2"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05D093F4" w14:textId="6D7D3470" w:rsidR="00C67F8E" w:rsidRPr="0028157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912ED8">
              <w:rPr>
                <w:rFonts w:ascii="Arial" w:hAnsi="Arial" w:cs="Arial"/>
                <w:noProof/>
                <w:sz w:val="24"/>
                <w:szCs w:val="24"/>
              </w:rPr>
              <w:t>PL0CO01</w:t>
            </w:r>
            <w:r w:rsidR="00C67F8E">
              <w:rPr>
                <w:rFonts w:ascii="Arial" w:hAnsi="Arial" w:cs="Arial"/>
                <w:noProof/>
                <w:sz w:val="24"/>
                <w:szCs w:val="24"/>
              </w:rPr>
              <w:br/>
            </w:r>
            <w:r w:rsidR="00C67F8E" w:rsidRPr="00912ED8">
              <w:rPr>
                <w:rFonts w:ascii="Arial" w:hAnsi="Arial" w:cs="Arial"/>
                <w:noProof/>
                <w:sz w:val="24"/>
                <w:szCs w:val="24"/>
              </w:rPr>
              <w:t>Liczba projektów, w których sfinansowano koszty racjonalnych usprawnień dla osób z niepełnosprawnościami</w:t>
            </w:r>
          </w:p>
        </w:tc>
        <w:tc>
          <w:tcPr>
            <w:tcW w:w="5987" w:type="dxa"/>
            <w:gridSpan w:val="2"/>
          </w:tcPr>
          <w:p w14:paraId="2DC8AF77"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r>
              <w:rPr>
                <w:rFonts w:ascii="Arial" w:hAnsi="Arial" w:cs="Arial"/>
                <w:noProof/>
                <w:sz w:val="24"/>
                <w:szCs w:val="24"/>
              </w:rPr>
              <w:br/>
            </w:r>
          </w:p>
          <w:p w14:paraId="07002813"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Wskaźnik mierzony w momencie rozliczenia wydatku związanego z racjonalnymi usprawnieniami w ramach danego projektu.</w:t>
            </w:r>
            <w:r>
              <w:rPr>
                <w:rFonts w:ascii="Arial" w:hAnsi="Arial" w:cs="Arial"/>
                <w:noProof/>
                <w:sz w:val="24"/>
                <w:szCs w:val="24"/>
              </w:rPr>
              <w:br/>
            </w:r>
          </w:p>
          <w:p w14:paraId="2C0E0B17"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r>
              <w:rPr>
                <w:rFonts w:ascii="Arial" w:hAnsi="Arial" w:cs="Arial"/>
                <w:noProof/>
                <w:sz w:val="24"/>
                <w:szCs w:val="24"/>
              </w:rPr>
              <w:br/>
            </w:r>
          </w:p>
          <w:p w14:paraId="31CC2EF3"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lastRenderedPageBreak/>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r>
              <w:rPr>
                <w:rFonts w:ascii="Arial" w:hAnsi="Arial" w:cs="Arial"/>
                <w:noProof/>
                <w:sz w:val="24"/>
                <w:szCs w:val="24"/>
              </w:rPr>
              <w:br/>
            </w:r>
          </w:p>
          <w:p w14:paraId="0131DF99"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Pr>
                <w:rFonts w:ascii="Arial" w:hAnsi="Arial" w:cs="Arial"/>
                <w:noProof/>
                <w:sz w:val="24"/>
                <w:szCs w:val="24"/>
              </w:rPr>
              <w:br/>
            </w:r>
          </w:p>
          <w:p w14:paraId="715B9059" w14:textId="77777777" w:rsidR="00C67F8E" w:rsidRPr="008515C3"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5D44351A" w:rsidR="00486140"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Źródła danych do pomiaru: u</w:t>
            </w:r>
            <w:r w:rsidR="000734FA" w:rsidRPr="006318D8">
              <w:rPr>
                <w:rFonts w:ascii="Arial" w:hAnsi="Arial" w:cs="Arial"/>
                <w:color w:val="000000" w:themeColor="text1"/>
                <w:sz w:val="24"/>
                <w:szCs w:val="24"/>
              </w:rPr>
              <w:t xml:space="preserve">mowy i </w:t>
            </w:r>
            <w:r w:rsidR="00C162DD">
              <w:rPr>
                <w:rFonts w:ascii="Arial" w:hAnsi="Arial" w:cs="Arial"/>
                <w:color w:val="000000" w:themeColor="text1"/>
                <w:sz w:val="24"/>
                <w:szCs w:val="24"/>
              </w:rPr>
              <w:t xml:space="preserve">inne </w:t>
            </w:r>
            <w:r w:rsidR="000734FA" w:rsidRPr="006318D8">
              <w:rPr>
                <w:rFonts w:ascii="Arial" w:hAnsi="Arial" w:cs="Arial"/>
                <w:color w:val="000000" w:themeColor="text1"/>
                <w:sz w:val="24"/>
                <w:szCs w:val="24"/>
              </w:rPr>
              <w:t>dokumenty potwierdzające w</w:t>
            </w:r>
            <w:r w:rsidR="00126C9B">
              <w:rPr>
                <w:rFonts w:ascii="Arial" w:hAnsi="Arial" w:cs="Arial"/>
                <w:color w:val="000000" w:themeColor="text1"/>
                <w:sz w:val="24"/>
                <w:szCs w:val="24"/>
              </w:rPr>
              <w:t>prowadzenie</w:t>
            </w:r>
            <w:r w:rsidR="000734FA" w:rsidRPr="006318D8">
              <w:rPr>
                <w:rFonts w:ascii="Arial" w:hAnsi="Arial" w:cs="Arial"/>
                <w:color w:val="000000" w:themeColor="text1"/>
                <w:sz w:val="24"/>
                <w:szCs w:val="24"/>
              </w:rPr>
              <w:t xml:space="preserve"> racjonalnych usprawnień</w:t>
            </w:r>
            <w:r w:rsidR="00C162DD">
              <w:rPr>
                <w:rFonts w:ascii="Arial" w:hAnsi="Arial" w:cs="Arial"/>
                <w:color w:val="000000" w:themeColor="text1"/>
                <w:sz w:val="24"/>
                <w:szCs w:val="24"/>
              </w:rPr>
              <w:t xml:space="preserve">, np. </w:t>
            </w:r>
            <w:r w:rsidR="007738C5" w:rsidRPr="007738C5">
              <w:rPr>
                <w:rFonts w:ascii="Arial" w:hAnsi="Arial" w:cs="Arial"/>
                <w:color w:val="000000" w:themeColor="text1"/>
                <w:sz w:val="24"/>
                <w:szCs w:val="24"/>
              </w:rPr>
              <w:t>protok</w:t>
            </w:r>
            <w:r w:rsidR="00E36901">
              <w:rPr>
                <w:rFonts w:ascii="Arial" w:hAnsi="Arial" w:cs="Arial"/>
                <w:color w:val="000000" w:themeColor="text1"/>
                <w:sz w:val="24"/>
                <w:szCs w:val="24"/>
              </w:rPr>
              <w:t>ół</w:t>
            </w:r>
            <w:r w:rsidR="007738C5" w:rsidRPr="007738C5">
              <w:rPr>
                <w:rFonts w:ascii="Arial" w:hAnsi="Arial" w:cs="Arial"/>
                <w:color w:val="000000" w:themeColor="text1"/>
                <w:sz w:val="24"/>
                <w:szCs w:val="24"/>
              </w:rPr>
              <w:t xml:space="preserve"> odbioru usługi, protokół zdawczo-odbiorczy i/lub protokół odbioru robót,</w:t>
            </w:r>
          </w:p>
          <w:p w14:paraId="14A8D009" w14:textId="77777777" w:rsidR="00486140" w:rsidRDefault="00486140" w:rsidP="00A25C81">
            <w:pPr>
              <w:autoSpaceDE w:val="0"/>
              <w:autoSpaceDN w:val="0"/>
              <w:adjustRightInd w:val="0"/>
              <w:spacing w:before="0" w:line="276" w:lineRule="auto"/>
              <w:rPr>
                <w:rFonts w:ascii="Arial" w:hAnsi="Arial" w:cs="Arial"/>
                <w:color w:val="000000" w:themeColor="text1"/>
                <w:sz w:val="24"/>
                <w:szCs w:val="24"/>
              </w:rPr>
            </w:pPr>
          </w:p>
          <w:p w14:paraId="60BDA722" w14:textId="2B419507" w:rsidR="00C67F8E" w:rsidRPr="000734F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 xml:space="preserve">Moment pomiaru: w momencie rozliczenia wydatku </w:t>
            </w:r>
            <w:r w:rsidR="00126C9B" w:rsidRPr="00126C9B">
              <w:rPr>
                <w:rFonts w:ascii="Arial" w:hAnsi="Arial" w:cs="Arial"/>
                <w:color w:val="000000" w:themeColor="text1"/>
                <w:sz w:val="24"/>
                <w:szCs w:val="24"/>
              </w:rPr>
              <w:t>związanego z racjonalnymi usprawnieniami w ramach danego projektu.</w:t>
            </w:r>
          </w:p>
        </w:tc>
      </w:tr>
      <w:tr w:rsidR="00C67F8E" w14:paraId="66ED5FFC" w14:textId="77777777" w:rsidTr="00C67F8E">
        <w:tc>
          <w:tcPr>
            <w:tcW w:w="698" w:type="dxa"/>
            <w:gridSpan w:val="2"/>
          </w:tcPr>
          <w:p w14:paraId="2FD74E85"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2.</w:t>
            </w:r>
          </w:p>
        </w:tc>
        <w:tc>
          <w:tcPr>
            <w:tcW w:w="2711" w:type="dxa"/>
            <w:gridSpan w:val="2"/>
          </w:tcPr>
          <w:p w14:paraId="71EC22F3" w14:textId="712186ED" w:rsidR="00C67F8E" w:rsidRPr="00912ED8"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321A4B">
              <w:rPr>
                <w:rFonts w:ascii="Arial" w:hAnsi="Arial" w:cs="Arial"/>
                <w:noProof/>
                <w:sz w:val="24"/>
                <w:szCs w:val="24"/>
              </w:rPr>
              <w:t>PL0CO02</w:t>
            </w:r>
            <w:r w:rsidR="00C67F8E">
              <w:rPr>
                <w:rFonts w:ascii="Arial" w:hAnsi="Arial" w:cs="Arial"/>
                <w:noProof/>
                <w:sz w:val="24"/>
                <w:szCs w:val="24"/>
              </w:rPr>
              <w:br/>
            </w:r>
            <w:r w:rsidR="00C67F8E" w:rsidRPr="00321A4B">
              <w:rPr>
                <w:rFonts w:ascii="Arial" w:hAnsi="Arial" w:cs="Arial"/>
                <w:noProof/>
                <w:sz w:val="24"/>
                <w:szCs w:val="24"/>
              </w:rPr>
              <w:t>Liczba obiektów dostosowanych do potrzeb osób z niepełnosprawnościami</w:t>
            </w:r>
          </w:p>
        </w:tc>
        <w:tc>
          <w:tcPr>
            <w:tcW w:w="5987" w:type="dxa"/>
            <w:gridSpan w:val="2"/>
          </w:tcPr>
          <w:p w14:paraId="0B05ADEE"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73EE3B6E"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p>
          <w:p w14:paraId="156ADF1A"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lastRenderedPageBreak/>
              <w:t>Jako obiekty należy rozumieć konstrukcje połączone z gruntem w sposób trwały, wykonane z materiałów budowlanych i elementów składowych, będące wynikiem prac budowlanych (wg. def. PKOB).</w:t>
            </w:r>
            <w:r>
              <w:rPr>
                <w:rFonts w:ascii="Arial" w:hAnsi="Arial" w:cs="Arial"/>
                <w:noProof/>
                <w:sz w:val="24"/>
                <w:szCs w:val="24"/>
              </w:rPr>
              <w:br/>
            </w:r>
          </w:p>
          <w:p w14:paraId="3FFDB0E7"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r>
              <w:rPr>
                <w:rFonts w:ascii="Arial" w:hAnsi="Arial" w:cs="Arial"/>
                <w:noProof/>
                <w:sz w:val="24"/>
                <w:szCs w:val="24"/>
              </w:rPr>
              <w:br/>
            </w:r>
            <w:r w:rsidRPr="00321A4B">
              <w:rPr>
                <w:rFonts w:ascii="Arial" w:hAnsi="Arial" w:cs="Arial"/>
                <w:noProof/>
                <w:sz w:val="24"/>
                <w:szCs w:val="24"/>
              </w:rPr>
              <w:t xml:space="preserve"> </w:t>
            </w:r>
          </w:p>
          <w:p w14:paraId="02785A33" w14:textId="77777777" w:rsidR="00C67F8E" w:rsidRPr="008515C3"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7D5EFC54" w:rsidR="00126C9B"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r w:rsidR="000734FA" w:rsidRPr="006318D8">
              <w:rPr>
                <w:rFonts w:ascii="Arial" w:hAnsi="Arial" w:cs="Arial"/>
                <w:color w:val="000000" w:themeColor="text1"/>
                <w:sz w:val="24"/>
                <w:szCs w:val="24"/>
              </w:rPr>
              <w:t>protok</w:t>
            </w:r>
            <w:r w:rsidR="00CF0391">
              <w:rPr>
                <w:rFonts w:ascii="Arial" w:hAnsi="Arial" w:cs="Arial"/>
                <w:color w:val="000000" w:themeColor="text1"/>
                <w:sz w:val="24"/>
                <w:szCs w:val="24"/>
              </w:rPr>
              <w:t>ół</w:t>
            </w:r>
            <w:r w:rsidR="000734FA" w:rsidRPr="006318D8">
              <w:rPr>
                <w:rFonts w:ascii="Arial" w:hAnsi="Arial" w:cs="Arial"/>
                <w:color w:val="000000" w:themeColor="text1"/>
                <w:sz w:val="24"/>
                <w:szCs w:val="24"/>
              </w:rPr>
              <w:t xml:space="preserve"> odbioru usługi</w:t>
            </w:r>
            <w:r w:rsidR="00126C9B">
              <w:rPr>
                <w:rFonts w:ascii="Arial" w:hAnsi="Arial" w:cs="Arial"/>
                <w:color w:val="000000" w:themeColor="text1"/>
                <w:sz w:val="24"/>
                <w:szCs w:val="24"/>
              </w:rPr>
              <w:t>, protokół zdawczo-odbiorczy</w:t>
            </w:r>
            <w:r w:rsidR="000734FA" w:rsidRPr="006318D8">
              <w:rPr>
                <w:rFonts w:ascii="Arial" w:hAnsi="Arial" w:cs="Arial"/>
                <w:color w:val="000000" w:themeColor="text1"/>
                <w:sz w:val="24"/>
                <w:szCs w:val="24"/>
              </w:rPr>
              <w:t xml:space="preserve"> i/lub </w:t>
            </w:r>
            <w:r w:rsidR="007738C5">
              <w:rPr>
                <w:rFonts w:ascii="Arial" w:hAnsi="Arial" w:cs="Arial"/>
                <w:color w:val="000000" w:themeColor="text1"/>
                <w:sz w:val="24"/>
                <w:szCs w:val="24"/>
              </w:rPr>
              <w:t>protokół odbioru robót,</w:t>
            </w:r>
          </w:p>
          <w:p w14:paraId="0C3E071B" w14:textId="77777777" w:rsidR="00486140" w:rsidRDefault="00486140" w:rsidP="00A25C81">
            <w:pPr>
              <w:autoSpaceDE w:val="0"/>
              <w:autoSpaceDN w:val="0"/>
              <w:adjustRightInd w:val="0"/>
              <w:spacing w:before="0" w:line="276" w:lineRule="auto"/>
              <w:rPr>
                <w:rFonts w:ascii="Arial" w:hAnsi="Arial" w:cs="Arial"/>
                <w:color w:val="000000" w:themeColor="text1"/>
                <w:sz w:val="24"/>
                <w:szCs w:val="24"/>
              </w:rPr>
            </w:pPr>
          </w:p>
          <w:p w14:paraId="5E29068E" w14:textId="240D8F53" w:rsidR="00C67F8E" w:rsidRPr="000734F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Moment pomiaru:</w:t>
            </w:r>
            <w:r w:rsidRPr="006318D8">
              <w:rPr>
                <w:color w:val="000000" w:themeColor="text1"/>
              </w:rPr>
              <w:t xml:space="preserve"> </w:t>
            </w:r>
            <w:r w:rsidRPr="006318D8">
              <w:rPr>
                <w:rFonts w:ascii="Arial" w:hAnsi="Arial" w:cs="Arial"/>
                <w:color w:val="000000" w:themeColor="text1"/>
                <w:sz w:val="24"/>
                <w:szCs w:val="24"/>
              </w:rPr>
              <w:t xml:space="preserve">w momencie rozliczenia wydatku związanego z </w:t>
            </w:r>
            <w:r w:rsidR="00486140">
              <w:rPr>
                <w:rFonts w:ascii="Arial" w:hAnsi="Arial" w:cs="Arial"/>
                <w:color w:val="000000" w:themeColor="text1"/>
                <w:sz w:val="24"/>
                <w:szCs w:val="24"/>
              </w:rPr>
              <w:t>dostosowaniem/</w:t>
            </w:r>
            <w:r w:rsidRPr="006318D8">
              <w:rPr>
                <w:rFonts w:ascii="Arial" w:hAnsi="Arial" w:cs="Arial"/>
                <w:color w:val="000000" w:themeColor="text1"/>
                <w:sz w:val="24"/>
                <w:szCs w:val="24"/>
              </w:rPr>
              <w:t>wyposażeniem obiektów w rozwiązania służące osobom z niepełnosprawnościami w ramach danego projektu.</w:t>
            </w:r>
          </w:p>
        </w:tc>
      </w:tr>
      <w:tr w:rsidR="00C67F8E" w14:paraId="0B346718" w14:textId="77777777" w:rsidTr="00343D63">
        <w:tc>
          <w:tcPr>
            <w:tcW w:w="13994" w:type="dxa"/>
            <w:gridSpan w:val="7"/>
          </w:tcPr>
          <w:p w14:paraId="44EB1FEC"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color w:val="2E74B5" w:themeColor="accent5" w:themeShade="BF"/>
                <w:sz w:val="24"/>
                <w:szCs w:val="24"/>
              </w:rPr>
              <w:t xml:space="preserve">Wskaźniki </w:t>
            </w:r>
            <w:r>
              <w:rPr>
                <w:rFonts w:ascii="Arial" w:hAnsi="Arial" w:cs="Arial"/>
                <w:b/>
                <w:bCs/>
                <w:noProof/>
                <w:color w:val="2E74B5" w:themeColor="accent5" w:themeShade="BF"/>
                <w:sz w:val="24"/>
                <w:szCs w:val="24"/>
              </w:rPr>
              <w:t>wspólne EFS+</w:t>
            </w:r>
          </w:p>
        </w:tc>
      </w:tr>
      <w:tr w:rsidR="00C67F8E" w14:paraId="33B0C5B8" w14:textId="77777777" w:rsidTr="00343D63">
        <w:tc>
          <w:tcPr>
            <w:tcW w:w="13994" w:type="dxa"/>
            <w:gridSpan w:val="7"/>
          </w:tcPr>
          <w:p w14:paraId="7463CCB2" w14:textId="1AA2EE60" w:rsidR="00C67F8E" w:rsidRPr="002F3AA5" w:rsidRDefault="00C67F8E" w:rsidP="002F3AA5">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2F3AA5">
              <w:rPr>
                <w:rFonts w:ascii="Arial" w:hAnsi="Arial" w:cs="Arial"/>
                <w:b/>
                <w:bCs/>
                <w:noProof/>
                <w:color w:val="2E74B5" w:themeColor="accent5" w:themeShade="BF"/>
                <w:sz w:val="24"/>
                <w:szCs w:val="24"/>
              </w:rPr>
              <w:t xml:space="preserve"> Wspólne wskaźniki produktu dotyczące uczestników</w:t>
            </w:r>
          </w:p>
        </w:tc>
      </w:tr>
      <w:tr w:rsidR="00C67F8E" w14:paraId="1CB46175" w14:textId="77777777" w:rsidTr="00343D63">
        <w:tc>
          <w:tcPr>
            <w:tcW w:w="561" w:type="dxa"/>
          </w:tcPr>
          <w:p w14:paraId="1F9E03D4"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0C05A9A5" w14:textId="374940E6"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EECO12 </w:t>
            </w:r>
            <w:r w:rsidR="00C67F8E">
              <w:rPr>
                <w:rFonts w:ascii="Arial" w:hAnsi="Arial" w:cs="Arial"/>
                <w:noProof/>
                <w:sz w:val="24"/>
                <w:szCs w:val="24"/>
              </w:rPr>
              <w:br/>
            </w:r>
            <w:r w:rsidR="00C67F8E" w:rsidRPr="00B448B4">
              <w:rPr>
                <w:rFonts w:ascii="Arial" w:hAnsi="Arial" w:cs="Arial"/>
                <w:noProof/>
                <w:sz w:val="24"/>
                <w:szCs w:val="24"/>
              </w:rPr>
              <w:t>Liczba osób z niepełnosprawnościami objętych wsparciem w programie</w:t>
            </w:r>
          </w:p>
        </w:tc>
        <w:tc>
          <w:tcPr>
            <w:tcW w:w="6056" w:type="dxa"/>
            <w:gridSpan w:val="2"/>
          </w:tcPr>
          <w:p w14:paraId="5049D94F" w14:textId="77777777" w:rsidR="00C67F8E" w:rsidRPr="00543E93"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r>
              <w:rPr>
                <w:rFonts w:ascii="Arial" w:hAnsi="Arial" w:cs="Arial"/>
                <w:noProof/>
                <w:sz w:val="24"/>
                <w:szCs w:val="24"/>
              </w:rPr>
              <w:br/>
            </w:r>
            <w:r w:rsidRPr="00543E93">
              <w:rPr>
                <w:rFonts w:ascii="Arial" w:hAnsi="Arial" w:cs="Arial"/>
                <w:noProof/>
                <w:sz w:val="24"/>
                <w:szCs w:val="24"/>
              </w:rPr>
              <w:t xml:space="preserve"> </w:t>
            </w:r>
          </w:p>
          <w:p w14:paraId="3C2298A5" w14:textId="77777777" w:rsidR="00C67F8E" w:rsidRPr="00543E93"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lastRenderedPageBreak/>
              <w:t>Przynależność do grupy osób z niepełnosprawnościami określana jest w momencie rozpoczęcia udziału w projekcie, tj. w chwili rozpoczęcia udziału w pierwszej formie wsparcia w projekcie.</w:t>
            </w:r>
            <w:r>
              <w:rPr>
                <w:rFonts w:ascii="Arial" w:hAnsi="Arial" w:cs="Arial"/>
                <w:noProof/>
                <w:sz w:val="24"/>
                <w:szCs w:val="24"/>
              </w:rPr>
              <w:br/>
            </w:r>
          </w:p>
          <w:p w14:paraId="359FC258" w14:textId="7CCDB2A7" w:rsidR="00C67F8E" w:rsidRPr="00AB47BA" w:rsidRDefault="00126C9B"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IZ nie przewiduje wykorzystania metody tzw</w:t>
            </w:r>
            <w:r w:rsidR="00DB1DFE">
              <w:rPr>
                <w:rFonts w:ascii="Arial" w:hAnsi="Arial" w:cs="Arial"/>
                <w:noProof/>
                <w:sz w:val="24"/>
                <w:szCs w:val="24"/>
              </w:rPr>
              <w:t>.</w:t>
            </w:r>
            <w:r>
              <w:rPr>
                <w:rFonts w:ascii="Arial" w:hAnsi="Arial" w:cs="Arial"/>
                <w:noProof/>
                <w:sz w:val="24"/>
                <w:szCs w:val="24"/>
              </w:rPr>
              <w:t xml:space="preserve"> „wiarygodnych szacunków”.</w:t>
            </w:r>
          </w:p>
        </w:tc>
        <w:tc>
          <w:tcPr>
            <w:tcW w:w="4666" w:type="dxa"/>
            <w:gridSpan w:val="2"/>
          </w:tcPr>
          <w:p w14:paraId="3DF062BD" w14:textId="77777777" w:rsidR="00962E39"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Źródła danych do pomiaru: orzeczenie o niepełnosprawności wydane przez wojewódzki lub powiatowy zespół ds.</w:t>
            </w:r>
            <w:r w:rsidR="00962E39">
              <w:rPr>
                <w:rFonts w:ascii="Arial" w:hAnsi="Arial" w:cs="Arial"/>
                <w:color w:val="000000" w:themeColor="text1"/>
                <w:sz w:val="24"/>
                <w:szCs w:val="24"/>
              </w:rPr>
              <w:t xml:space="preserve"> </w:t>
            </w:r>
            <w:r w:rsidRPr="006318D8">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A36FB8">
              <w:rPr>
                <w:rFonts w:ascii="Arial" w:hAnsi="Arial" w:cs="Arial"/>
                <w:color w:val="000000" w:themeColor="text1"/>
                <w:sz w:val="24"/>
                <w:szCs w:val="24"/>
              </w:rPr>
              <w:t xml:space="preserve"> </w:t>
            </w:r>
          </w:p>
          <w:p w14:paraId="49707010" w14:textId="286ECE63" w:rsidR="00A36FB8" w:rsidRDefault="00A36FB8" w:rsidP="00A25C81">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lastRenderedPageBreak/>
              <w:t>W przypadku dzieci i młodzieży również:</w:t>
            </w:r>
          </w:p>
          <w:p w14:paraId="4D2CB4AC" w14:textId="75726D97" w:rsidR="00126C9B" w:rsidRDefault="00A36FB8" w:rsidP="00A36FB8">
            <w:pPr>
              <w:autoSpaceDE w:val="0"/>
              <w:autoSpaceDN w:val="0"/>
              <w:adjustRightInd w:val="0"/>
              <w:spacing w:before="0" w:line="276" w:lineRule="auto"/>
              <w:rPr>
                <w:rFonts w:ascii="Arial" w:hAnsi="Arial" w:cs="Arial"/>
                <w:color w:val="000000" w:themeColor="text1"/>
                <w:sz w:val="24"/>
                <w:szCs w:val="24"/>
              </w:rPr>
            </w:pPr>
            <w:r w:rsidRPr="00A36FB8">
              <w:rPr>
                <w:rFonts w:ascii="Arial" w:hAnsi="Arial" w:cs="Arial"/>
                <w:color w:val="000000" w:themeColor="text1"/>
                <w:sz w:val="24"/>
                <w:szCs w:val="24"/>
              </w:rPr>
              <w:t>orzeczenie o potrzebie</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kształcenia specjalnego wydane ze względu na dany rodzaj niepełnosprawności lub</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orzeczenia o potrzebie zajęć rewalidacyjno-wychowawczych wydawane ze względu na niepełnosprawność intelektualną</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w stopniu głębokim. Orzeczenia uczniów, dzieci lub młodzieży są wydawane przez</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zespół orzekający działający w publicznej poradni psychologiczno-pedagogicznej,</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w tym poradni specjalistycznej</w:t>
            </w:r>
            <w:r w:rsidR="00126C9B">
              <w:rPr>
                <w:rFonts w:ascii="Arial" w:hAnsi="Arial" w:cs="Arial"/>
                <w:color w:val="000000" w:themeColor="text1"/>
                <w:sz w:val="24"/>
                <w:szCs w:val="24"/>
              </w:rPr>
              <w:t>,</w:t>
            </w:r>
            <w:r w:rsidR="00FE3947">
              <w:rPr>
                <w:rFonts w:ascii="Arial" w:hAnsi="Arial" w:cs="Arial"/>
                <w:color w:val="000000" w:themeColor="text1"/>
                <w:sz w:val="24"/>
                <w:szCs w:val="24"/>
              </w:rPr>
              <w:t xml:space="preserve"> </w:t>
            </w:r>
            <w:r w:rsidR="00126C9B">
              <w:rPr>
                <w:rFonts w:ascii="Arial" w:hAnsi="Arial" w:cs="Arial"/>
                <w:color w:val="000000" w:themeColor="text1"/>
                <w:sz w:val="24"/>
                <w:szCs w:val="24"/>
              </w:rPr>
              <w:t>listy obecności z pierwszej formy wsparcia</w:t>
            </w:r>
            <w:r w:rsidR="00FE3947">
              <w:rPr>
                <w:rFonts w:ascii="Arial" w:hAnsi="Arial" w:cs="Arial"/>
                <w:color w:val="000000" w:themeColor="text1"/>
                <w:sz w:val="24"/>
                <w:szCs w:val="24"/>
              </w:rPr>
              <w:t>.</w:t>
            </w:r>
          </w:p>
          <w:p w14:paraId="3CF6489C" w14:textId="77777777" w:rsidR="00A36FB8" w:rsidRDefault="00A36FB8" w:rsidP="00A25C81">
            <w:pPr>
              <w:autoSpaceDE w:val="0"/>
              <w:autoSpaceDN w:val="0"/>
              <w:adjustRightInd w:val="0"/>
              <w:spacing w:before="0" w:line="276" w:lineRule="auto"/>
              <w:rPr>
                <w:rFonts w:ascii="Arial" w:hAnsi="Arial" w:cs="Arial"/>
                <w:color w:val="000000" w:themeColor="text1"/>
                <w:sz w:val="24"/>
                <w:szCs w:val="24"/>
              </w:rPr>
            </w:pPr>
          </w:p>
          <w:p w14:paraId="6ADB61F6" w14:textId="77777777" w:rsidR="00C67F8E"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t>Moment pomiaru: w momencie przystąpienia do pierwszej formy wsparcia.</w:t>
            </w:r>
          </w:p>
          <w:p w14:paraId="4CEF8B00" w14:textId="708DF0BD" w:rsidR="003C1AAA" w:rsidRPr="00AB47BA" w:rsidRDefault="003C1AAA" w:rsidP="00A25C81">
            <w:pPr>
              <w:autoSpaceDE w:val="0"/>
              <w:autoSpaceDN w:val="0"/>
              <w:adjustRightInd w:val="0"/>
              <w:spacing w:before="0" w:line="276" w:lineRule="auto"/>
              <w:rPr>
                <w:rFonts w:ascii="Arial" w:hAnsi="Arial" w:cs="Arial"/>
                <w:noProof/>
                <w:sz w:val="24"/>
                <w:szCs w:val="24"/>
              </w:rPr>
            </w:pPr>
          </w:p>
        </w:tc>
      </w:tr>
      <w:tr w:rsidR="00C67F8E" w14:paraId="03E64665" w14:textId="77777777" w:rsidTr="00343D63">
        <w:tc>
          <w:tcPr>
            <w:tcW w:w="561" w:type="dxa"/>
          </w:tcPr>
          <w:p w14:paraId="4F0B92E7"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0A0F9A1D" w14:textId="4C9B6CD0"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EECO13 </w:t>
            </w:r>
            <w:r w:rsidR="00C67F8E">
              <w:rPr>
                <w:rFonts w:ascii="Arial" w:hAnsi="Arial" w:cs="Arial"/>
                <w:noProof/>
                <w:sz w:val="24"/>
                <w:szCs w:val="24"/>
              </w:rPr>
              <w:br/>
            </w:r>
            <w:r w:rsidR="00C67F8E" w:rsidRPr="00B448B4">
              <w:rPr>
                <w:rFonts w:ascii="Arial" w:hAnsi="Arial" w:cs="Arial"/>
                <w:noProof/>
                <w:sz w:val="24"/>
                <w:szCs w:val="24"/>
              </w:rPr>
              <w:t>Liczba osób z krajów trzecich objętych wsparciem w programie</w:t>
            </w:r>
          </w:p>
        </w:tc>
        <w:tc>
          <w:tcPr>
            <w:tcW w:w="6056" w:type="dxa"/>
            <w:gridSpan w:val="2"/>
          </w:tcPr>
          <w:p w14:paraId="1397F71F" w14:textId="77777777" w:rsidR="00C67F8E" w:rsidRPr="00543E93"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3278ED4" w14:textId="77777777" w:rsidR="00E80A37"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Przynależność do grupy osób z krajów trzecich określana jest w momencie rozpoczęcia udziału w projekcie, tj. w chwili rozpoczęcia udziału w pierwszej formie wsparcia w projekcie.</w:t>
            </w:r>
            <w:r>
              <w:rPr>
                <w:rFonts w:ascii="Arial" w:hAnsi="Arial" w:cs="Arial"/>
                <w:noProof/>
                <w:sz w:val="24"/>
                <w:szCs w:val="24"/>
              </w:rPr>
              <w:br/>
            </w:r>
          </w:p>
          <w:p w14:paraId="47F016A9" w14:textId="411FFC87" w:rsidR="00C67F8E" w:rsidRPr="00543E93" w:rsidRDefault="00126C9B" w:rsidP="00343D63">
            <w:pPr>
              <w:autoSpaceDE w:val="0"/>
              <w:autoSpaceDN w:val="0"/>
              <w:adjustRightInd w:val="0"/>
              <w:spacing w:before="0" w:line="276" w:lineRule="auto"/>
              <w:rPr>
                <w:rFonts w:ascii="Arial" w:hAnsi="Arial" w:cs="Arial"/>
                <w:noProof/>
                <w:sz w:val="24"/>
                <w:szCs w:val="24"/>
              </w:rPr>
            </w:pPr>
            <w:r w:rsidRPr="00126C9B">
              <w:rPr>
                <w:rFonts w:ascii="Arial" w:hAnsi="Arial" w:cs="Arial"/>
                <w:noProof/>
                <w:sz w:val="24"/>
                <w:szCs w:val="24"/>
              </w:rPr>
              <w:lastRenderedPageBreak/>
              <w:t>IZ nie przewiduje wykorzystania metody tzw</w:t>
            </w:r>
            <w:r w:rsidR="00DB1DFE">
              <w:rPr>
                <w:rFonts w:ascii="Arial" w:hAnsi="Arial" w:cs="Arial"/>
                <w:noProof/>
                <w:sz w:val="24"/>
                <w:szCs w:val="24"/>
              </w:rPr>
              <w:t>.</w:t>
            </w:r>
            <w:r w:rsidRPr="00126C9B">
              <w:rPr>
                <w:rFonts w:ascii="Arial" w:hAnsi="Arial" w:cs="Arial"/>
                <w:noProof/>
                <w:sz w:val="24"/>
                <w:szCs w:val="24"/>
              </w:rPr>
              <w:t xml:space="preserve"> „wiarygodnych szacunków”.</w:t>
            </w:r>
          </w:p>
          <w:p w14:paraId="47A3B701" w14:textId="40E74FBE" w:rsidR="00C67F8E" w:rsidRPr="00AB47BA" w:rsidRDefault="00C67F8E" w:rsidP="00343D63">
            <w:pPr>
              <w:autoSpaceDE w:val="0"/>
              <w:autoSpaceDN w:val="0"/>
              <w:adjustRightInd w:val="0"/>
              <w:spacing w:before="0" w:line="276" w:lineRule="auto"/>
              <w:rPr>
                <w:rFonts w:ascii="Arial" w:hAnsi="Arial" w:cs="Arial"/>
                <w:noProof/>
                <w:sz w:val="24"/>
                <w:szCs w:val="24"/>
              </w:rPr>
            </w:pPr>
          </w:p>
        </w:tc>
        <w:tc>
          <w:tcPr>
            <w:tcW w:w="4666" w:type="dxa"/>
            <w:gridSpan w:val="2"/>
          </w:tcPr>
          <w:p w14:paraId="75D3D665" w14:textId="55419EBB" w:rsidR="00DB1DFE" w:rsidRDefault="002F7B16" w:rsidP="002F7B16">
            <w:pPr>
              <w:autoSpaceDE w:val="0"/>
              <w:autoSpaceDN w:val="0"/>
              <w:adjustRightInd w:val="0"/>
              <w:spacing w:before="0" w:line="276" w:lineRule="auto"/>
              <w:rPr>
                <w:rFonts w:ascii="Arial" w:hAnsi="Arial" w:cs="Arial"/>
                <w:noProof/>
                <w:color w:val="000000" w:themeColor="text1"/>
                <w:sz w:val="24"/>
                <w:szCs w:val="24"/>
              </w:rPr>
            </w:pPr>
            <w:r w:rsidRPr="00DB1DFE">
              <w:rPr>
                <w:rFonts w:ascii="Arial" w:hAnsi="Arial" w:cs="Arial"/>
                <w:noProof/>
                <w:color w:val="000000" w:themeColor="text1"/>
                <w:sz w:val="24"/>
                <w:szCs w:val="24"/>
              </w:rPr>
              <w:lastRenderedPageBreak/>
              <w:t xml:space="preserve">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w:t>
            </w:r>
            <w:r w:rsidRPr="00DB1DFE">
              <w:rPr>
                <w:rFonts w:ascii="Arial" w:hAnsi="Arial" w:cs="Arial"/>
                <w:noProof/>
                <w:color w:val="000000" w:themeColor="text1"/>
                <w:sz w:val="24"/>
                <w:szCs w:val="24"/>
              </w:rPr>
              <w:lastRenderedPageBreak/>
              <w:t>konfliktem zbrojnym na terytorium tego państw</w:t>
            </w:r>
            <w:r w:rsidR="00DB1DFE">
              <w:rPr>
                <w:rFonts w:ascii="Arial" w:hAnsi="Arial" w:cs="Arial"/>
                <w:noProof/>
                <w:color w:val="000000" w:themeColor="text1"/>
                <w:sz w:val="24"/>
                <w:szCs w:val="24"/>
              </w:rPr>
              <w:t>a, lista obecności z pierwszej formy wsparcia</w:t>
            </w:r>
            <w:r w:rsidR="00E80A37">
              <w:rPr>
                <w:rFonts w:ascii="Arial" w:hAnsi="Arial" w:cs="Arial"/>
                <w:noProof/>
                <w:color w:val="000000" w:themeColor="text1"/>
                <w:sz w:val="24"/>
                <w:szCs w:val="24"/>
              </w:rPr>
              <w:t>.</w:t>
            </w:r>
          </w:p>
          <w:p w14:paraId="512E2D3C" w14:textId="77777777" w:rsidR="00E80A37" w:rsidRPr="00DB1DFE" w:rsidRDefault="00E80A37" w:rsidP="002F7B16">
            <w:pPr>
              <w:autoSpaceDE w:val="0"/>
              <w:autoSpaceDN w:val="0"/>
              <w:adjustRightInd w:val="0"/>
              <w:spacing w:before="0" w:line="276" w:lineRule="auto"/>
              <w:rPr>
                <w:rFonts w:ascii="Arial" w:hAnsi="Arial" w:cs="Arial"/>
                <w:noProof/>
                <w:color w:val="000000" w:themeColor="text1"/>
                <w:sz w:val="24"/>
                <w:szCs w:val="24"/>
              </w:rPr>
            </w:pPr>
          </w:p>
          <w:p w14:paraId="6EB07E32" w14:textId="70DD535C" w:rsidR="00C67F8E" w:rsidRPr="00AB47BA" w:rsidRDefault="002F7B16" w:rsidP="002F7B16">
            <w:pPr>
              <w:autoSpaceDE w:val="0"/>
              <w:autoSpaceDN w:val="0"/>
              <w:adjustRightInd w:val="0"/>
              <w:spacing w:before="0" w:line="276" w:lineRule="auto"/>
              <w:rPr>
                <w:rFonts w:ascii="Arial" w:hAnsi="Arial" w:cs="Arial"/>
                <w:noProof/>
                <w:sz w:val="24"/>
                <w:szCs w:val="24"/>
              </w:rPr>
            </w:pPr>
            <w:r w:rsidRPr="00DB1DFE">
              <w:rPr>
                <w:rFonts w:ascii="Arial" w:hAnsi="Arial" w:cs="Arial"/>
                <w:noProof/>
                <w:color w:val="000000" w:themeColor="text1"/>
                <w:sz w:val="24"/>
                <w:szCs w:val="24"/>
              </w:rPr>
              <w:t xml:space="preserve">Moment pomiaru: w momencie przystąpienia </w:t>
            </w:r>
            <w:r w:rsidRPr="006318D8">
              <w:rPr>
                <w:rFonts w:ascii="Arial" w:hAnsi="Arial" w:cs="Arial"/>
                <w:noProof/>
                <w:color w:val="000000" w:themeColor="text1"/>
                <w:sz w:val="24"/>
                <w:szCs w:val="24"/>
              </w:rPr>
              <w:t>do pierwszej formy wsparcia.</w:t>
            </w:r>
          </w:p>
        </w:tc>
      </w:tr>
      <w:tr w:rsidR="00C67F8E" w14:paraId="3CEC8B95" w14:textId="77777777" w:rsidTr="00343D63">
        <w:tc>
          <w:tcPr>
            <w:tcW w:w="561" w:type="dxa"/>
          </w:tcPr>
          <w:p w14:paraId="3427387B"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p>
        </w:tc>
        <w:tc>
          <w:tcPr>
            <w:tcW w:w="2711" w:type="dxa"/>
            <w:gridSpan w:val="2"/>
          </w:tcPr>
          <w:p w14:paraId="5FAE8B77" w14:textId="675DC9B5"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EECO14 </w:t>
            </w:r>
            <w:r w:rsidR="00C67F8E">
              <w:rPr>
                <w:rFonts w:ascii="Arial" w:hAnsi="Arial" w:cs="Arial"/>
                <w:noProof/>
                <w:sz w:val="24"/>
                <w:szCs w:val="24"/>
              </w:rPr>
              <w:br/>
            </w:r>
            <w:r w:rsidR="00C67F8E" w:rsidRPr="00B448B4">
              <w:rPr>
                <w:rFonts w:ascii="Arial" w:hAnsi="Arial" w:cs="Arial"/>
                <w:noProof/>
                <w:sz w:val="24"/>
                <w:szCs w:val="24"/>
              </w:rPr>
              <w:t>Liczba osób obcego pochodzenia objętych wsparciem w programie</w:t>
            </w:r>
          </w:p>
        </w:tc>
        <w:tc>
          <w:tcPr>
            <w:tcW w:w="6056" w:type="dxa"/>
            <w:gridSpan w:val="2"/>
          </w:tcPr>
          <w:p w14:paraId="46294AB1" w14:textId="77777777" w:rsidR="00C67F8E" w:rsidRPr="003C6415"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Osoby obcego pochodzenia to cudzoziemcy - każda osoba, która nie posiada polskiego obywatelstwa, bez względu na fakt posiadania lub nie obywatelstwa (obywatelstw) innych krajów.</w:t>
            </w:r>
            <w:r>
              <w:rPr>
                <w:rFonts w:ascii="Arial" w:hAnsi="Arial" w:cs="Arial"/>
                <w:noProof/>
                <w:sz w:val="24"/>
                <w:szCs w:val="24"/>
              </w:rPr>
              <w:br/>
            </w:r>
            <w:r w:rsidRPr="003C6415">
              <w:rPr>
                <w:rFonts w:ascii="Arial" w:hAnsi="Arial" w:cs="Arial"/>
                <w:noProof/>
                <w:sz w:val="24"/>
                <w:szCs w:val="24"/>
              </w:rPr>
              <w:t xml:space="preserve"> </w:t>
            </w:r>
          </w:p>
          <w:p w14:paraId="392348CF" w14:textId="77777777" w:rsidR="00C67F8E"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 xml:space="preserve">Wskaźnik nie obejmuje osób należących do mniejszości, których udział w projektach monitorowany jest wskaźnikiem </w:t>
            </w:r>
            <w:r w:rsidRPr="003C6415">
              <w:rPr>
                <w:rFonts w:ascii="Arial" w:hAnsi="Arial" w:cs="Arial"/>
                <w:i/>
                <w:iCs/>
                <w:noProof/>
                <w:sz w:val="24"/>
                <w:szCs w:val="24"/>
              </w:rPr>
              <w:t>liczba osób należących do mniejszości, w tym społeczności marginalizowanych takich jak Romowie, objętych wsparciem w programie</w:t>
            </w:r>
            <w:r w:rsidRPr="003C6415">
              <w:rPr>
                <w:rFonts w:ascii="Arial" w:hAnsi="Arial" w:cs="Arial"/>
                <w:noProof/>
                <w:sz w:val="24"/>
                <w:szCs w:val="24"/>
              </w:rPr>
              <w:t>.</w:t>
            </w:r>
          </w:p>
          <w:p w14:paraId="1DAEDF69" w14:textId="3BCE32CA" w:rsidR="00C67F8E" w:rsidRPr="003C6415"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Przynależność do grupy osób obcego pochodzenia określana jest w momencie rozpoczęcia udziału w projekcie, tj. w chwili rozpoczęcia udziału w pierwszej formie wsparcia w projekcie.</w:t>
            </w:r>
            <w:r>
              <w:rPr>
                <w:rFonts w:ascii="Arial" w:hAnsi="Arial" w:cs="Arial"/>
                <w:noProof/>
                <w:sz w:val="24"/>
                <w:szCs w:val="24"/>
              </w:rPr>
              <w:br/>
            </w:r>
            <w:r>
              <w:rPr>
                <w:rFonts w:ascii="Arial" w:hAnsi="Arial" w:cs="Arial"/>
                <w:noProof/>
                <w:sz w:val="24"/>
                <w:szCs w:val="24"/>
              </w:rPr>
              <w:br/>
            </w:r>
            <w:r w:rsidRPr="003C6415">
              <w:rPr>
                <w:rFonts w:ascii="Arial" w:hAnsi="Arial" w:cs="Arial"/>
                <w:noProof/>
                <w:sz w:val="24"/>
                <w:szCs w:val="24"/>
              </w:rPr>
              <w:t xml:space="preserve"> </w:t>
            </w:r>
          </w:p>
          <w:p w14:paraId="58BD8859" w14:textId="77777777" w:rsidR="00C67F8E" w:rsidRPr="003C6415"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 xml:space="preserve">Informacje dodatkowe: Wskaźnik będzie obejmował zawsze osoby z krajów trzecich, zliczane we wskaźniku </w:t>
            </w:r>
            <w:r w:rsidRPr="003C6415">
              <w:rPr>
                <w:rFonts w:ascii="Arial" w:hAnsi="Arial" w:cs="Arial"/>
                <w:i/>
                <w:iCs/>
                <w:noProof/>
                <w:sz w:val="24"/>
                <w:szCs w:val="24"/>
              </w:rPr>
              <w:t>liczba osób z krajów trzecich objętych wsparciem w programie</w:t>
            </w:r>
            <w:r w:rsidRPr="003C6415">
              <w:rPr>
                <w:rFonts w:ascii="Arial" w:hAnsi="Arial" w:cs="Arial"/>
                <w:noProof/>
                <w:sz w:val="24"/>
                <w:szCs w:val="24"/>
              </w:rPr>
              <w:t>.</w:t>
            </w:r>
            <w:r>
              <w:rPr>
                <w:rFonts w:ascii="Arial" w:hAnsi="Arial" w:cs="Arial"/>
                <w:noProof/>
                <w:sz w:val="24"/>
                <w:szCs w:val="24"/>
              </w:rPr>
              <w:br/>
            </w:r>
          </w:p>
          <w:p w14:paraId="7A24A9ED" w14:textId="600CC67D" w:rsidR="00C67F8E" w:rsidRPr="00AB47BA" w:rsidRDefault="00DB1DFE" w:rsidP="00343D63">
            <w:pPr>
              <w:autoSpaceDE w:val="0"/>
              <w:autoSpaceDN w:val="0"/>
              <w:adjustRightInd w:val="0"/>
              <w:spacing w:before="0" w:line="276" w:lineRule="auto"/>
              <w:rPr>
                <w:rFonts w:ascii="Arial" w:hAnsi="Arial" w:cs="Arial"/>
                <w:noProof/>
                <w:sz w:val="24"/>
                <w:szCs w:val="24"/>
              </w:rPr>
            </w:pPr>
            <w:r w:rsidRPr="00DB1DFE">
              <w:rPr>
                <w:rFonts w:ascii="Arial" w:hAnsi="Arial" w:cs="Arial"/>
                <w:noProof/>
                <w:sz w:val="24"/>
                <w:szCs w:val="24"/>
              </w:rPr>
              <w:lastRenderedPageBreak/>
              <w:t>IZ nie przewiduje wykorzystania metody tzw</w:t>
            </w:r>
            <w:r>
              <w:rPr>
                <w:rFonts w:ascii="Arial" w:hAnsi="Arial" w:cs="Arial"/>
                <w:noProof/>
                <w:sz w:val="24"/>
                <w:szCs w:val="24"/>
              </w:rPr>
              <w:t>.</w:t>
            </w:r>
            <w:r w:rsidRPr="00DB1DFE">
              <w:rPr>
                <w:rFonts w:ascii="Arial" w:hAnsi="Arial" w:cs="Arial"/>
                <w:noProof/>
                <w:sz w:val="24"/>
                <w:szCs w:val="24"/>
              </w:rPr>
              <w:t xml:space="preserve"> „wiarygodnych szacunków”.</w:t>
            </w:r>
          </w:p>
        </w:tc>
        <w:tc>
          <w:tcPr>
            <w:tcW w:w="4666" w:type="dxa"/>
            <w:gridSpan w:val="2"/>
          </w:tcPr>
          <w:p w14:paraId="190B1CC9" w14:textId="34E3185F" w:rsidR="00E80A37" w:rsidRDefault="002F7B16" w:rsidP="0024784B">
            <w:pPr>
              <w:autoSpaceDE w:val="0"/>
              <w:autoSpaceDN w:val="0"/>
              <w:adjustRightInd w:val="0"/>
              <w:spacing w:before="0" w:line="276" w:lineRule="auto"/>
              <w:rPr>
                <w:rFonts w:ascii="Arial" w:hAnsi="Arial" w:cs="Arial"/>
                <w:color w:val="000000" w:themeColor="text1"/>
                <w:sz w:val="24"/>
                <w:szCs w:val="24"/>
              </w:rPr>
            </w:pPr>
            <w:r w:rsidRPr="00DB1DFE">
              <w:rPr>
                <w:rFonts w:ascii="Arial" w:hAnsi="Arial" w:cs="Arial"/>
                <w:color w:val="000000" w:themeColor="text1"/>
                <w:sz w:val="24"/>
                <w:szCs w:val="24"/>
              </w:rPr>
              <w:lastRenderedPageBreak/>
              <w:t>Źródła danych do pomiaru: oświadczenie</w:t>
            </w:r>
            <w:r w:rsidR="008A7BC7">
              <w:rPr>
                <w:rFonts w:ascii="Arial" w:hAnsi="Arial" w:cs="Arial"/>
                <w:color w:val="000000" w:themeColor="text1"/>
                <w:sz w:val="24"/>
                <w:szCs w:val="24"/>
              </w:rPr>
              <w:t>, lista obecności z pierwszej formy wsparcia</w:t>
            </w:r>
            <w:r w:rsidRPr="00DB1DFE">
              <w:rPr>
                <w:rFonts w:ascii="Arial" w:hAnsi="Arial" w:cs="Arial"/>
                <w:color w:val="000000" w:themeColor="text1"/>
                <w:sz w:val="24"/>
                <w:szCs w:val="24"/>
              </w:rPr>
              <w:t xml:space="preserve">. </w:t>
            </w:r>
          </w:p>
          <w:p w14:paraId="15FA22EA" w14:textId="77777777" w:rsidR="00E80A37" w:rsidRDefault="00E80A37" w:rsidP="0024784B">
            <w:pPr>
              <w:autoSpaceDE w:val="0"/>
              <w:autoSpaceDN w:val="0"/>
              <w:adjustRightInd w:val="0"/>
              <w:spacing w:before="0" w:line="276" w:lineRule="auto"/>
              <w:rPr>
                <w:rFonts w:ascii="Arial" w:hAnsi="Arial" w:cs="Arial"/>
                <w:color w:val="000000" w:themeColor="text1"/>
                <w:sz w:val="24"/>
                <w:szCs w:val="24"/>
              </w:rPr>
            </w:pPr>
          </w:p>
          <w:p w14:paraId="6B97E301" w14:textId="5A5BFCB2" w:rsidR="00C67F8E" w:rsidRPr="002F7B16" w:rsidRDefault="002F7B16" w:rsidP="0024784B">
            <w:pPr>
              <w:autoSpaceDE w:val="0"/>
              <w:autoSpaceDN w:val="0"/>
              <w:adjustRightInd w:val="0"/>
              <w:spacing w:before="0" w:line="276" w:lineRule="auto"/>
              <w:rPr>
                <w:rFonts w:ascii="Arial" w:hAnsi="Arial" w:cs="Arial"/>
                <w:noProof/>
                <w:sz w:val="24"/>
                <w:szCs w:val="24"/>
              </w:rPr>
            </w:pPr>
            <w:r w:rsidRPr="00DB1DFE">
              <w:rPr>
                <w:rFonts w:ascii="Arial" w:hAnsi="Arial" w:cs="Arial"/>
                <w:color w:val="000000" w:themeColor="text1"/>
                <w:sz w:val="24"/>
                <w:szCs w:val="24"/>
              </w:rPr>
              <w:t>Moment pomiaru: w momencie przystąpienia do pierwszej formy wsparcia.</w:t>
            </w:r>
          </w:p>
        </w:tc>
      </w:tr>
      <w:tr w:rsidR="00C67F8E" w14:paraId="6AD78F47" w14:textId="77777777" w:rsidTr="00343D63">
        <w:tc>
          <w:tcPr>
            <w:tcW w:w="561" w:type="dxa"/>
          </w:tcPr>
          <w:p w14:paraId="59B3B476"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4.</w:t>
            </w:r>
          </w:p>
        </w:tc>
        <w:tc>
          <w:tcPr>
            <w:tcW w:w="2711" w:type="dxa"/>
            <w:gridSpan w:val="2"/>
          </w:tcPr>
          <w:p w14:paraId="5E1EEAD5" w14:textId="7F8A9694"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EECO15 </w:t>
            </w:r>
            <w:r w:rsidR="00C67F8E">
              <w:rPr>
                <w:rFonts w:ascii="Arial" w:hAnsi="Arial" w:cs="Arial"/>
                <w:noProof/>
                <w:sz w:val="24"/>
                <w:szCs w:val="24"/>
              </w:rPr>
              <w:br/>
            </w:r>
            <w:r w:rsidR="00C67F8E" w:rsidRPr="00B448B4">
              <w:rPr>
                <w:rFonts w:ascii="Arial" w:hAnsi="Arial" w:cs="Arial"/>
                <w:noProof/>
                <w:sz w:val="24"/>
                <w:szCs w:val="24"/>
              </w:rPr>
              <w:t>Liczba osób należących do mniejszości, w tym społeczności marginalizowanych takich jak Romowie, objętych wsparciem w programie</w:t>
            </w:r>
          </w:p>
        </w:tc>
        <w:tc>
          <w:tcPr>
            <w:tcW w:w="6056" w:type="dxa"/>
            <w:gridSpan w:val="2"/>
          </w:tcPr>
          <w:p w14:paraId="6323D0A8"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Wskaźnik obejmuje osoby należące do mniejszości narodowych i etnicznych biorące udział w projektach EFS+.</w:t>
            </w:r>
            <w:r>
              <w:rPr>
                <w:rFonts w:ascii="Arial" w:hAnsi="Arial" w:cs="Arial"/>
                <w:noProof/>
                <w:sz w:val="24"/>
                <w:szCs w:val="24"/>
              </w:rPr>
              <w:br/>
            </w:r>
          </w:p>
          <w:p w14:paraId="7008B0B8"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r>
              <w:rPr>
                <w:rFonts w:ascii="Arial" w:hAnsi="Arial" w:cs="Arial"/>
                <w:noProof/>
                <w:sz w:val="24"/>
                <w:szCs w:val="24"/>
              </w:rPr>
              <w:br/>
            </w:r>
          </w:p>
          <w:p w14:paraId="18706E12"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Definicja opracowana na podstawie ustawy z dnia 6 stycznia 2005 r. o mniejszościach narodowych i etnicznych oraz o języku regionalnym.</w:t>
            </w:r>
          </w:p>
          <w:p w14:paraId="2C3B5952"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r>
              <w:rPr>
                <w:rFonts w:ascii="Arial" w:hAnsi="Arial" w:cs="Arial"/>
                <w:noProof/>
                <w:sz w:val="24"/>
                <w:szCs w:val="24"/>
              </w:rPr>
              <w:br/>
            </w:r>
          </w:p>
          <w:p w14:paraId="12B4A08E" w14:textId="1FD240AA" w:rsidR="00C67F8E" w:rsidRPr="00AB47BA" w:rsidRDefault="00C67F8E" w:rsidP="00343D63">
            <w:pPr>
              <w:autoSpaceDE w:val="0"/>
              <w:autoSpaceDN w:val="0"/>
              <w:adjustRightInd w:val="0"/>
              <w:spacing w:before="0" w:line="276" w:lineRule="auto"/>
              <w:rPr>
                <w:rFonts w:ascii="Arial" w:hAnsi="Arial" w:cs="Arial"/>
                <w:noProof/>
                <w:sz w:val="24"/>
                <w:szCs w:val="24"/>
              </w:rPr>
            </w:pPr>
            <w:r w:rsidRPr="00F86BBE">
              <w:rPr>
                <w:rFonts w:ascii="Arial" w:hAnsi="Arial" w:cs="Arial"/>
                <w:noProof/>
                <w:sz w:val="24"/>
                <w:szCs w:val="24"/>
              </w:rPr>
              <w:t>.</w:t>
            </w:r>
            <w:r w:rsidR="00DB1DFE" w:rsidRPr="00DB1DFE">
              <w:rPr>
                <w:rFonts w:ascii="Arial" w:hAnsi="Arial" w:cs="Arial"/>
                <w:noProof/>
                <w:sz w:val="24"/>
                <w:szCs w:val="24"/>
              </w:rPr>
              <w:t>IZ nie przewiduje wykorzystania metody tzw. „wiarygodnych szacunków”.</w:t>
            </w:r>
          </w:p>
        </w:tc>
        <w:tc>
          <w:tcPr>
            <w:tcW w:w="4666" w:type="dxa"/>
            <w:gridSpan w:val="2"/>
          </w:tcPr>
          <w:p w14:paraId="6051E736" w14:textId="52934505" w:rsidR="00E80A37" w:rsidRDefault="00452195" w:rsidP="00D36487">
            <w:pPr>
              <w:autoSpaceDE w:val="0"/>
              <w:autoSpaceDN w:val="0"/>
              <w:adjustRightInd w:val="0"/>
              <w:spacing w:before="0" w:line="276" w:lineRule="auto"/>
              <w:rPr>
                <w:rFonts w:ascii="Arial" w:hAnsi="Arial" w:cs="Arial"/>
                <w:color w:val="000000" w:themeColor="text1"/>
                <w:sz w:val="24"/>
                <w:szCs w:val="24"/>
              </w:rPr>
            </w:pPr>
            <w:r w:rsidRPr="00DB1DFE">
              <w:rPr>
                <w:rFonts w:ascii="Arial" w:hAnsi="Arial" w:cs="Arial"/>
                <w:color w:val="000000" w:themeColor="text1"/>
                <w:sz w:val="24"/>
                <w:szCs w:val="24"/>
              </w:rPr>
              <w:t>Źródła danych do pomiaru: oświadczenie</w:t>
            </w:r>
            <w:r w:rsidR="008A7BC7">
              <w:rPr>
                <w:rFonts w:ascii="Arial" w:hAnsi="Arial" w:cs="Arial"/>
                <w:color w:val="000000" w:themeColor="text1"/>
                <w:sz w:val="24"/>
                <w:szCs w:val="24"/>
              </w:rPr>
              <w:t>, lista obecności z pierwszej formy wsparcia</w:t>
            </w:r>
            <w:r w:rsidR="003C1AAA">
              <w:rPr>
                <w:rFonts w:ascii="Arial" w:hAnsi="Arial" w:cs="Arial"/>
                <w:color w:val="000000" w:themeColor="text1"/>
                <w:sz w:val="24"/>
                <w:szCs w:val="24"/>
              </w:rPr>
              <w:t>.</w:t>
            </w:r>
          </w:p>
          <w:p w14:paraId="0197BB97" w14:textId="77777777" w:rsidR="003C1AAA" w:rsidRDefault="003C1AAA" w:rsidP="00D36487">
            <w:pPr>
              <w:autoSpaceDE w:val="0"/>
              <w:autoSpaceDN w:val="0"/>
              <w:adjustRightInd w:val="0"/>
              <w:spacing w:before="0" w:line="276" w:lineRule="auto"/>
              <w:rPr>
                <w:rFonts w:ascii="Arial" w:hAnsi="Arial" w:cs="Arial"/>
                <w:color w:val="000000" w:themeColor="text1"/>
                <w:sz w:val="24"/>
                <w:szCs w:val="24"/>
              </w:rPr>
            </w:pPr>
          </w:p>
          <w:p w14:paraId="368015F8" w14:textId="381A3437" w:rsidR="00C67F8E" w:rsidRPr="00452195" w:rsidRDefault="00452195" w:rsidP="00D36487">
            <w:pPr>
              <w:autoSpaceDE w:val="0"/>
              <w:autoSpaceDN w:val="0"/>
              <w:adjustRightInd w:val="0"/>
              <w:spacing w:before="0" w:line="276" w:lineRule="auto"/>
              <w:rPr>
                <w:rFonts w:ascii="Arial" w:hAnsi="Arial" w:cs="Arial"/>
                <w:noProof/>
                <w:sz w:val="24"/>
                <w:szCs w:val="24"/>
              </w:rPr>
            </w:pPr>
            <w:r w:rsidRPr="00DB1DFE">
              <w:rPr>
                <w:rFonts w:ascii="Arial" w:hAnsi="Arial" w:cs="Arial"/>
                <w:color w:val="000000" w:themeColor="text1"/>
                <w:sz w:val="24"/>
                <w:szCs w:val="24"/>
              </w:rPr>
              <w:t>Moment pomiaru: w momencie przystąpienia do pierwszej formy wsparcia.</w:t>
            </w:r>
          </w:p>
        </w:tc>
      </w:tr>
      <w:tr w:rsidR="00C67F8E" w14:paraId="04AC4B95" w14:textId="77777777" w:rsidTr="00343D63">
        <w:tc>
          <w:tcPr>
            <w:tcW w:w="561" w:type="dxa"/>
          </w:tcPr>
          <w:p w14:paraId="6AA07BDE"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p>
        </w:tc>
        <w:tc>
          <w:tcPr>
            <w:tcW w:w="2711" w:type="dxa"/>
            <w:gridSpan w:val="2"/>
          </w:tcPr>
          <w:p w14:paraId="29BCF533" w14:textId="14C5E379" w:rsidR="00C67F8E" w:rsidRPr="00AB47BA" w:rsidRDefault="007A4174" w:rsidP="00343D63">
            <w:pPr>
              <w:autoSpaceDE w:val="0"/>
              <w:autoSpaceDN w:val="0"/>
              <w:adjustRightInd w:val="0"/>
              <w:spacing w:before="0" w:line="276" w:lineRule="auto"/>
              <w:rPr>
                <w:rFonts w:ascii="Arial" w:hAnsi="Arial" w:cs="Arial"/>
                <w:noProof/>
                <w:sz w:val="24"/>
                <w:szCs w:val="24"/>
              </w:rPr>
            </w:pPr>
            <w:bookmarkStart w:id="1" w:name="_Hlk135312606"/>
            <w:r>
              <w:rPr>
                <w:rFonts w:ascii="Arial" w:hAnsi="Arial" w:cs="Arial"/>
                <w:noProof/>
                <w:sz w:val="24"/>
                <w:szCs w:val="24"/>
              </w:rPr>
              <w:t>WLWK-</w:t>
            </w:r>
            <w:r w:rsidR="00C67F8E" w:rsidRPr="00B448B4">
              <w:rPr>
                <w:rFonts w:ascii="Arial" w:hAnsi="Arial" w:cs="Arial"/>
                <w:noProof/>
                <w:sz w:val="24"/>
                <w:szCs w:val="24"/>
              </w:rPr>
              <w:t xml:space="preserve">EECO16 </w:t>
            </w:r>
            <w:bookmarkEnd w:id="1"/>
            <w:r w:rsidR="00C67F8E">
              <w:rPr>
                <w:rFonts w:ascii="Arial" w:hAnsi="Arial" w:cs="Arial"/>
                <w:noProof/>
                <w:sz w:val="24"/>
                <w:szCs w:val="24"/>
              </w:rPr>
              <w:br/>
            </w:r>
            <w:r w:rsidR="00C67F8E" w:rsidRPr="00B448B4">
              <w:rPr>
                <w:rFonts w:ascii="Arial" w:hAnsi="Arial" w:cs="Arial"/>
                <w:noProof/>
                <w:sz w:val="24"/>
                <w:szCs w:val="24"/>
              </w:rPr>
              <w:t xml:space="preserve">Liczba osób w kryzysie bezdomności lub dotkniętych wykluczeniem z dostępu do mieszkań, </w:t>
            </w:r>
            <w:r w:rsidR="00C67F8E" w:rsidRPr="00B448B4">
              <w:rPr>
                <w:rFonts w:ascii="Arial" w:hAnsi="Arial" w:cs="Arial"/>
                <w:noProof/>
                <w:sz w:val="24"/>
                <w:szCs w:val="24"/>
              </w:rPr>
              <w:lastRenderedPageBreak/>
              <w:t>objętych wsparciem w programie</w:t>
            </w:r>
          </w:p>
        </w:tc>
        <w:tc>
          <w:tcPr>
            <w:tcW w:w="6056" w:type="dxa"/>
            <w:gridSpan w:val="2"/>
          </w:tcPr>
          <w:p w14:paraId="5117818A"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lastRenderedPageBreak/>
              <w:t>We wskaźniku wykazywane są osoby w kryzysie bezdomności lub dotknięte wykluczeniem z dostępu do mieszkań.</w:t>
            </w:r>
            <w:r>
              <w:rPr>
                <w:rFonts w:ascii="Arial" w:hAnsi="Arial" w:cs="Arial"/>
                <w:noProof/>
                <w:sz w:val="24"/>
                <w:szCs w:val="24"/>
              </w:rPr>
              <w:br/>
            </w:r>
          </w:p>
          <w:p w14:paraId="0DD16713"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 xml:space="preserve">Bezdomność i wykluczenie mieszkaniowe definiowane są zgodnie z Europejską typologią bezdomności i </w:t>
            </w:r>
            <w:r w:rsidRPr="0027476B">
              <w:rPr>
                <w:rFonts w:ascii="Arial" w:hAnsi="Arial" w:cs="Arial"/>
                <w:noProof/>
                <w:sz w:val="24"/>
                <w:szCs w:val="24"/>
              </w:rPr>
              <w:lastRenderedPageBreak/>
              <w:t xml:space="preserve">wykluczenia mieszkaniowego ETHOS, w której wskazuje się okoliczności życia w bezdomności lub ekstremalne formy wykluczenia mieszkaniowego oraz ustawą z dnia 12 marca 2004 r. o pomocy społecznej: </w:t>
            </w:r>
          </w:p>
          <w:p w14:paraId="356BF282"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1.</w:t>
            </w:r>
            <w:r>
              <w:rPr>
                <w:rFonts w:ascii="Arial" w:hAnsi="Arial" w:cs="Arial"/>
                <w:noProof/>
                <w:sz w:val="24"/>
                <w:szCs w:val="24"/>
              </w:rPr>
              <w:t xml:space="preserve"> </w:t>
            </w:r>
            <w:r w:rsidRPr="0027476B">
              <w:rPr>
                <w:rFonts w:ascii="Arial" w:hAnsi="Arial" w:cs="Arial"/>
                <w:noProof/>
                <w:sz w:val="24"/>
                <w:szCs w:val="24"/>
              </w:rPr>
              <w:t>Bez dachu nad głową, w tym osoby żyjące w przestrzeni publicznej lub zakwaterowane interwencyjnie;</w:t>
            </w:r>
          </w:p>
          <w:p w14:paraId="09433E52"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2.</w:t>
            </w:r>
            <w:r>
              <w:rPr>
                <w:rFonts w:ascii="Arial" w:hAnsi="Arial" w:cs="Arial"/>
                <w:noProof/>
                <w:sz w:val="24"/>
                <w:szCs w:val="24"/>
              </w:rPr>
              <w:t xml:space="preserve"> </w:t>
            </w:r>
            <w:r w:rsidRPr="0027476B">
              <w:rPr>
                <w:rFonts w:ascii="Arial" w:hAnsi="Arial" w:cs="Arial"/>
                <w:noProof/>
                <w:sz w:val="24"/>
                <w:szCs w:val="24"/>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3.</w:t>
            </w:r>
            <w:r>
              <w:rPr>
                <w:rFonts w:ascii="Arial" w:hAnsi="Arial" w:cs="Arial"/>
                <w:noProof/>
                <w:sz w:val="24"/>
                <w:szCs w:val="24"/>
              </w:rPr>
              <w:t xml:space="preserve"> </w:t>
            </w:r>
            <w:r w:rsidRPr="0027476B">
              <w:rPr>
                <w:rFonts w:ascii="Arial" w:hAnsi="Arial" w:cs="Arial"/>
                <w:noProof/>
                <w:sz w:val="24"/>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4.</w:t>
            </w:r>
            <w:r>
              <w:rPr>
                <w:rFonts w:ascii="Arial" w:hAnsi="Arial" w:cs="Arial"/>
                <w:noProof/>
                <w:sz w:val="24"/>
                <w:szCs w:val="24"/>
              </w:rPr>
              <w:t xml:space="preserve"> </w:t>
            </w:r>
            <w:r w:rsidRPr="0027476B">
              <w:rPr>
                <w:rFonts w:ascii="Arial" w:hAnsi="Arial" w:cs="Arial"/>
                <w:noProof/>
                <w:sz w:val="24"/>
                <w:szCs w:val="24"/>
              </w:rPr>
              <w:t>Nieodpowiednie warunki mieszkaniowe, w tym osoby zamieszkujące konstrukcje</w:t>
            </w:r>
            <w:r>
              <w:rPr>
                <w:rFonts w:ascii="Arial" w:hAnsi="Arial" w:cs="Arial"/>
                <w:noProof/>
                <w:sz w:val="24"/>
                <w:szCs w:val="24"/>
              </w:rPr>
              <w:t xml:space="preserve"> </w:t>
            </w:r>
            <w:r w:rsidRPr="0027476B">
              <w:rPr>
                <w:rFonts w:ascii="Arial" w:hAnsi="Arial" w:cs="Arial"/>
                <w:noProof/>
                <w:sz w:val="24"/>
                <w:szCs w:val="24"/>
              </w:rPr>
              <w:t xml:space="preserve">tymczasowe/nietrwałe, mieszkania substandardowe - </w:t>
            </w:r>
            <w:r w:rsidRPr="0027476B">
              <w:rPr>
                <w:rFonts w:ascii="Arial" w:hAnsi="Arial" w:cs="Arial"/>
                <w:noProof/>
                <w:sz w:val="24"/>
                <w:szCs w:val="24"/>
              </w:rPr>
              <w:lastRenderedPageBreak/>
              <w:t>lokale nienadające się do zamieszkania wg standardu krajowego, w warunkach skrajnego przeludnienia;</w:t>
            </w:r>
          </w:p>
          <w:p w14:paraId="33CA9CFB"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5.</w:t>
            </w:r>
            <w:r>
              <w:rPr>
                <w:rFonts w:ascii="Arial" w:hAnsi="Arial" w:cs="Arial"/>
                <w:noProof/>
                <w:sz w:val="24"/>
                <w:szCs w:val="24"/>
              </w:rPr>
              <w:t xml:space="preserve"> </w:t>
            </w:r>
            <w:r w:rsidRPr="0027476B">
              <w:rPr>
                <w:rFonts w:ascii="Arial" w:hAnsi="Arial" w:cs="Arial"/>
                <w:noProof/>
                <w:sz w:val="24"/>
                <w:szCs w:val="24"/>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r>
              <w:rPr>
                <w:rFonts w:ascii="Arial" w:hAnsi="Arial" w:cs="Arial"/>
                <w:noProof/>
                <w:sz w:val="24"/>
                <w:szCs w:val="24"/>
              </w:rPr>
              <w:br/>
            </w:r>
          </w:p>
          <w:p w14:paraId="7EF518C1"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1BC3A092" w14:textId="27AE0622" w:rsidR="00C67F8E" w:rsidRPr="0027476B" w:rsidRDefault="00C67F8E"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br/>
            </w:r>
            <w:r w:rsidR="00DB1DFE" w:rsidRPr="00DB1DFE">
              <w:rPr>
                <w:rFonts w:ascii="Arial" w:hAnsi="Arial" w:cs="Arial"/>
                <w:noProof/>
                <w:sz w:val="24"/>
                <w:szCs w:val="24"/>
              </w:rPr>
              <w:t>IZ nie przewiduje wykorzystania metody tzw. „wiarygodnych szacunków”.</w:t>
            </w:r>
            <w:r>
              <w:rPr>
                <w:rFonts w:ascii="Arial" w:hAnsi="Arial" w:cs="Arial"/>
                <w:noProof/>
                <w:sz w:val="24"/>
                <w:szCs w:val="24"/>
              </w:rPr>
              <w:br/>
            </w:r>
          </w:p>
          <w:p w14:paraId="3AF3CFA4"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r>
              <w:rPr>
                <w:rFonts w:ascii="Arial" w:hAnsi="Arial" w:cs="Arial"/>
                <w:noProof/>
                <w:sz w:val="24"/>
                <w:szCs w:val="24"/>
              </w:rPr>
              <w:br/>
            </w:r>
          </w:p>
          <w:p w14:paraId="36718ECF" w14:textId="795733D2" w:rsidR="00C67F8E" w:rsidRPr="00AB47BA" w:rsidRDefault="00C67F8E" w:rsidP="00343D63">
            <w:pPr>
              <w:autoSpaceDE w:val="0"/>
              <w:autoSpaceDN w:val="0"/>
              <w:adjustRightInd w:val="0"/>
              <w:spacing w:before="0" w:line="276" w:lineRule="auto"/>
              <w:rPr>
                <w:rFonts w:ascii="Arial" w:hAnsi="Arial" w:cs="Arial"/>
                <w:noProof/>
                <w:sz w:val="24"/>
                <w:szCs w:val="24"/>
              </w:rPr>
            </w:pPr>
          </w:p>
        </w:tc>
        <w:tc>
          <w:tcPr>
            <w:tcW w:w="4666" w:type="dxa"/>
            <w:gridSpan w:val="2"/>
          </w:tcPr>
          <w:p w14:paraId="15590A20" w14:textId="085E82B1" w:rsidR="00D36487" w:rsidRDefault="00452195" w:rsidP="00D36487">
            <w:pPr>
              <w:autoSpaceDE w:val="0"/>
              <w:autoSpaceDN w:val="0"/>
              <w:adjustRightInd w:val="0"/>
              <w:spacing w:before="0" w:line="276" w:lineRule="auto"/>
              <w:rPr>
                <w:rFonts w:ascii="Arial" w:hAnsi="Arial" w:cs="Arial"/>
                <w:noProof/>
                <w:color w:val="000000" w:themeColor="text1"/>
                <w:sz w:val="24"/>
                <w:szCs w:val="24"/>
              </w:rPr>
            </w:pPr>
            <w:r w:rsidRPr="00DB1DFE">
              <w:rPr>
                <w:rFonts w:ascii="Arial" w:hAnsi="Arial" w:cs="Arial"/>
                <w:noProof/>
                <w:color w:val="000000" w:themeColor="text1"/>
                <w:sz w:val="24"/>
                <w:szCs w:val="24"/>
              </w:rPr>
              <w:lastRenderedPageBreak/>
              <w:t>Źródła danych do pomiaru: zaświadczenie z odpowiednich instytucji</w:t>
            </w:r>
            <w:r w:rsidR="00DB1DFE" w:rsidRPr="00DB1DFE">
              <w:rPr>
                <w:rFonts w:ascii="Arial" w:hAnsi="Arial" w:cs="Arial"/>
                <w:noProof/>
                <w:color w:val="000000" w:themeColor="text1"/>
                <w:sz w:val="24"/>
                <w:szCs w:val="24"/>
              </w:rPr>
              <w:t xml:space="preserve"> lub oświadczenie</w:t>
            </w:r>
            <w:r w:rsidR="008A7BC7">
              <w:rPr>
                <w:rFonts w:ascii="Arial" w:hAnsi="Arial" w:cs="Arial"/>
                <w:noProof/>
                <w:color w:val="000000" w:themeColor="text1"/>
                <w:sz w:val="24"/>
                <w:szCs w:val="24"/>
              </w:rPr>
              <w:t>, lista obecności z pierwszej formy wsparcia</w:t>
            </w:r>
          </w:p>
          <w:p w14:paraId="3EF906AD" w14:textId="77777777" w:rsidR="00D36487" w:rsidRDefault="00D36487" w:rsidP="00D36487">
            <w:pPr>
              <w:autoSpaceDE w:val="0"/>
              <w:autoSpaceDN w:val="0"/>
              <w:adjustRightInd w:val="0"/>
              <w:spacing w:before="0" w:line="276" w:lineRule="auto"/>
              <w:rPr>
                <w:rFonts w:ascii="Arial" w:hAnsi="Arial" w:cs="Arial"/>
                <w:noProof/>
                <w:color w:val="000000" w:themeColor="text1"/>
                <w:sz w:val="24"/>
                <w:szCs w:val="24"/>
              </w:rPr>
            </w:pPr>
          </w:p>
          <w:p w14:paraId="3D8078EF" w14:textId="5117B3C9" w:rsidR="00C67F8E" w:rsidRPr="00AB47BA" w:rsidRDefault="00452195" w:rsidP="00D36487">
            <w:pPr>
              <w:autoSpaceDE w:val="0"/>
              <w:autoSpaceDN w:val="0"/>
              <w:adjustRightInd w:val="0"/>
              <w:spacing w:before="0" w:line="276" w:lineRule="auto"/>
              <w:rPr>
                <w:rFonts w:ascii="Arial" w:hAnsi="Arial" w:cs="Arial"/>
                <w:noProof/>
                <w:sz w:val="24"/>
                <w:szCs w:val="24"/>
              </w:rPr>
            </w:pPr>
            <w:r w:rsidRPr="00DB1DFE">
              <w:rPr>
                <w:rFonts w:ascii="Arial" w:hAnsi="Arial" w:cs="Arial"/>
                <w:noProof/>
                <w:color w:val="000000" w:themeColor="text1"/>
                <w:sz w:val="24"/>
                <w:szCs w:val="24"/>
              </w:rPr>
              <w:lastRenderedPageBreak/>
              <w:t>Moment pomiaru: w momencie przystąpienia do pierwszej formy wsparcia.</w:t>
            </w:r>
          </w:p>
        </w:tc>
      </w:tr>
      <w:tr w:rsidR="00C67F8E" w:rsidRPr="00291594" w14:paraId="7FDD9F56" w14:textId="77777777" w:rsidTr="00343D63">
        <w:tc>
          <w:tcPr>
            <w:tcW w:w="13994" w:type="dxa"/>
            <w:gridSpan w:val="7"/>
          </w:tcPr>
          <w:p w14:paraId="60DC560A" w14:textId="0BAC12B0" w:rsidR="00C67F8E" w:rsidRPr="0048446A" w:rsidRDefault="00C67F8E" w:rsidP="0048446A">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48446A">
              <w:rPr>
                <w:rFonts w:ascii="Arial" w:hAnsi="Arial" w:cs="Arial"/>
                <w:b/>
                <w:bCs/>
                <w:noProof/>
                <w:color w:val="2E74B5" w:themeColor="accent5" w:themeShade="BF"/>
                <w:sz w:val="24"/>
                <w:szCs w:val="24"/>
              </w:rPr>
              <w:lastRenderedPageBreak/>
              <w:t>Wspólne wskaźniki produktu dotyczące podmiotów</w:t>
            </w:r>
          </w:p>
        </w:tc>
      </w:tr>
      <w:tr w:rsidR="00C67F8E" w14:paraId="00E5B0BD" w14:textId="77777777" w:rsidTr="00343D63">
        <w:tc>
          <w:tcPr>
            <w:tcW w:w="561" w:type="dxa"/>
          </w:tcPr>
          <w:p w14:paraId="7436A10C"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6ECD3E78" w14:textId="7F3F158B" w:rsidR="00C67F8E" w:rsidRPr="00AB47BA" w:rsidRDefault="007A4174" w:rsidP="00343D63">
            <w:pPr>
              <w:autoSpaceDE w:val="0"/>
              <w:autoSpaceDN w:val="0"/>
              <w:adjustRightInd w:val="0"/>
              <w:spacing w:before="0" w:line="276" w:lineRule="auto"/>
              <w:rPr>
                <w:rFonts w:ascii="Arial" w:hAnsi="Arial" w:cs="Arial"/>
                <w:noProof/>
                <w:sz w:val="24"/>
                <w:szCs w:val="24"/>
              </w:rPr>
            </w:pPr>
            <w:bookmarkStart w:id="2" w:name="_Hlk135312535"/>
            <w:r>
              <w:rPr>
                <w:rFonts w:ascii="Arial" w:hAnsi="Arial" w:cs="Arial"/>
                <w:noProof/>
                <w:sz w:val="24"/>
                <w:szCs w:val="24"/>
              </w:rPr>
              <w:t>WLWK-</w:t>
            </w:r>
            <w:r w:rsidR="00C67F8E" w:rsidRPr="00B448B4">
              <w:rPr>
                <w:rFonts w:ascii="Arial" w:hAnsi="Arial" w:cs="Arial"/>
                <w:noProof/>
                <w:sz w:val="24"/>
                <w:szCs w:val="24"/>
              </w:rPr>
              <w:t xml:space="preserve">EECO18 </w:t>
            </w:r>
            <w:r w:rsidR="00C67F8E">
              <w:rPr>
                <w:rFonts w:ascii="Arial" w:hAnsi="Arial" w:cs="Arial"/>
                <w:noProof/>
                <w:sz w:val="24"/>
                <w:szCs w:val="24"/>
              </w:rPr>
              <w:br/>
            </w:r>
            <w:r w:rsidR="00C67F8E" w:rsidRPr="00B448B4">
              <w:rPr>
                <w:rFonts w:ascii="Arial" w:hAnsi="Arial" w:cs="Arial"/>
                <w:noProof/>
                <w:sz w:val="24"/>
                <w:szCs w:val="24"/>
              </w:rPr>
              <w:t xml:space="preserve">Liczba objętych </w:t>
            </w:r>
            <w:r w:rsidR="00C67F8E" w:rsidRPr="00B448B4">
              <w:rPr>
                <w:rFonts w:ascii="Arial" w:hAnsi="Arial" w:cs="Arial"/>
                <w:noProof/>
                <w:sz w:val="24"/>
                <w:szCs w:val="24"/>
              </w:rPr>
              <w:lastRenderedPageBreak/>
              <w:t>wsparciem podmiotów administracji publicznej lub służb publicznych na szczeblu krajowym, regionalnym lub lokalnym</w:t>
            </w:r>
            <w:bookmarkEnd w:id="2"/>
          </w:p>
        </w:tc>
        <w:tc>
          <w:tcPr>
            <w:tcW w:w="6056" w:type="dxa"/>
            <w:gridSpan w:val="2"/>
          </w:tcPr>
          <w:p w14:paraId="52E27E33"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lastRenderedPageBreak/>
              <w:t xml:space="preserve">Za służby publiczne uznaje się publiczne lub prywatne podmioty, które świadczą usługi publiczne (w </w:t>
            </w:r>
            <w:r w:rsidRPr="00346E6C">
              <w:rPr>
                <w:rFonts w:ascii="Arial" w:hAnsi="Arial" w:cs="Arial"/>
                <w:noProof/>
                <w:sz w:val="24"/>
                <w:szCs w:val="24"/>
              </w:rPr>
              <w:lastRenderedPageBreak/>
              <w:t>przypadku usług publicznych zlecanych przez państwo podmiotom prywatnym lub świadczonych w ramach partnerstwa publiczno-prywatnego).</w:t>
            </w:r>
            <w:r>
              <w:rPr>
                <w:rFonts w:ascii="Arial" w:hAnsi="Arial" w:cs="Arial"/>
                <w:noProof/>
                <w:sz w:val="24"/>
                <w:szCs w:val="24"/>
              </w:rPr>
              <w:br/>
            </w:r>
          </w:p>
          <w:p w14:paraId="56104710"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r>
              <w:rPr>
                <w:rFonts w:ascii="Arial" w:hAnsi="Arial" w:cs="Arial"/>
                <w:noProof/>
                <w:sz w:val="24"/>
                <w:szCs w:val="24"/>
              </w:rPr>
              <w:br/>
            </w:r>
          </w:p>
          <w:p w14:paraId="4983172A"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8C6B77">
              <w:rPr>
                <w:rFonts w:ascii="Arial" w:hAnsi="Arial" w:cs="Arial"/>
                <w:noProof/>
                <w:sz w:val="24"/>
                <w:szCs w:val="24"/>
              </w:rPr>
              <w:t>Informacje dotyczące podmiotów objętych wsparciem powinny pochodzić z dokumentów administracyjnych np. z umów o dofinansowanie.</w:t>
            </w:r>
            <w:r>
              <w:rPr>
                <w:rFonts w:ascii="Arial" w:hAnsi="Arial" w:cs="Arial"/>
                <w:noProof/>
                <w:sz w:val="24"/>
                <w:szCs w:val="24"/>
              </w:rPr>
              <w:br/>
            </w:r>
          </w:p>
          <w:p w14:paraId="451C84BE"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t xml:space="preserve">Do wskaźnika wliczane są tylko te podmioty, dla których można wyróżnić wydatki (nie dotyczy pomocy </w:t>
            </w:r>
            <w:r w:rsidRPr="00346E6C">
              <w:rPr>
                <w:rFonts w:ascii="Arial" w:hAnsi="Arial" w:cs="Arial"/>
                <w:noProof/>
                <w:sz w:val="24"/>
                <w:szCs w:val="24"/>
              </w:rPr>
              <w:lastRenderedPageBreak/>
              <w:t>technicznej).</w:t>
            </w:r>
            <w:r>
              <w:rPr>
                <w:rFonts w:ascii="Arial" w:hAnsi="Arial" w:cs="Arial"/>
                <w:noProof/>
                <w:sz w:val="24"/>
                <w:szCs w:val="24"/>
              </w:rPr>
              <w:br/>
            </w:r>
          </w:p>
          <w:p w14:paraId="721D48BC" w14:textId="77777777" w:rsidR="00C67F8E" w:rsidRPr="00AB47BA"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t>Podmiot jest wliczany do wskaźnika w momencie rozpoczęcia udziału w projekcie.</w:t>
            </w:r>
          </w:p>
        </w:tc>
        <w:tc>
          <w:tcPr>
            <w:tcW w:w="4666" w:type="dxa"/>
            <w:gridSpan w:val="2"/>
          </w:tcPr>
          <w:p w14:paraId="01572392" w14:textId="77777777" w:rsidR="006318D8" w:rsidRDefault="00452195" w:rsidP="00343D63">
            <w:pPr>
              <w:autoSpaceDE w:val="0"/>
              <w:autoSpaceDN w:val="0"/>
              <w:adjustRightInd w:val="0"/>
              <w:spacing w:before="0" w:line="276" w:lineRule="auto"/>
              <w:jc w:val="both"/>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p>
          <w:p w14:paraId="7EE848DC" w14:textId="77777777" w:rsidR="00D36487" w:rsidRDefault="00452195" w:rsidP="0024784B">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formularze zgłoszeniowe, umowy na świadczenie usług, karty doradcze z pierwszej formy wsparcia, listy obecności z udziału w pierwszej formie wsparcia. </w:t>
            </w:r>
          </w:p>
          <w:p w14:paraId="250C552B" w14:textId="77777777" w:rsidR="00D36487" w:rsidRDefault="00D36487" w:rsidP="00343D63">
            <w:pPr>
              <w:autoSpaceDE w:val="0"/>
              <w:autoSpaceDN w:val="0"/>
              <w:adjustRightInd w:val="0"/>
              <w:spacing w:before="0" w:line="276" w:lineRule="auto"/>
              <w:jc w:val="both"/>
              <w:rPr>
                <w:rFonts w:ascii="Arial" w:hAnsi="Arial" w:cs="Arial"/>
                <w:color w:val="000000" w:themeColor="text1"/>
                <w:sz w:val="24"/>
                <w:szCs w:val="24"/>
              </w:rPr>
            </w:pPr>
          </w:p>
          <w:p w14:paraId="1A0C000F" w14:textId="30401257" w:rsidR="006318D8" w:rsidRDefault="00452195" w:rsidP="00343D63">
            <w:pPr>
              <w:autoSpaceDE w:val="0"/>
              <w:autoSpaceDN w:val="0"/>
              <w:adjustRightInd w:val="0"/>
              <w:spacing w:before="0" w:line="276" w:lineRule="auto"/>
              <w:jc w:val="both"/>
              <w:rPr>
                <w:rFonts w:ascii="Arial" w:hAnsi="Arial" w:cs="Arial"/>
                <w:color w:val="000000" w:themeColor="text1"/>
                <w:sz w:val="24"/>
                <w:szCs w:val="24"/>
              </w:rPr>
            </w:pPr>
            <w:r w:rsidRPr="006318D8">
              <w:rPr>
                <w:rFonts w:ascii="Arial" w:hAnsi="Arial" w:cs="Arial"/>
                <w:color w:val="000000" w:themeColor="text1"/>
                <w:sz w:val="24"/>
                <w:szCs w:val="24"/>
              </w:rPr>
              <w:t xml:space="preserve">Moment pomiaru: </w:t>
            </w:r>
          </w:p>
          <w:p w14:paraId="687C3AB9" w14:textId="06FC59C1" w:rsidR="00C67F8E" w:rsidRPr="00452195" w:rsidRDefault="00452195" w:rsidP="00343D63">
            <w:pPr>
              <w:autoSpaceDE w:val="0"/>
              <w:autoSpaceDN w:val="0"/>
              <w:adjustRightInd w:val="0"/>
              <w:spacing w:before="0" w:line="276" w:lineRule="auto"/>
              <w:jc w:val="both"/>
              <w:rPr>
                <w:rFonts w:ascii="Arial" w:hAnsi="Arial" w:cs="Arial"/>
                <w:noProof/>
                <w:sz w:val="24"/>
                <w:szCs w:val="24"/>
              </w:rPr>
            </w:pPr>
            <w:r w:rsidRPr="006318D8">
              <w:rPr>
                <w:rFonts w:ascii="Arial" w:hAnsi="Arial" w:cs="Arial"/>
                <w:color w:val="000000" w:themeColor="text1"/>
                <w:sz w:val="24"/>
                <w:szCs w:val="24"/>
              </w:rPr>
              <w:t>w momencie objęcia podmiotu pierwszą formą wsparcia.</w:t>
            </w:r>
          </w:p>
        </w:tc>
      </w:tr>
      <w:tr w:rsidR="00C67F8E" w14:paraId="4C35899F" w14:textId="77777777" w:rsidTr="00343D63">
        <w:tc>
          <w:tcPr>
            <w:tcW w:w="561" w:type="dxa"/>
          </w:tcPr>
          <w:p w14:paraId="06B9FADC"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27D9863E" w14:textId="2B16CE3E"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EECO19 </w:t>
            </w:r>
            <w:r w:rsidR="00C67F8E">
              <w:rPr>
                <w:rFonts w:ascii="Arial" w:hAnsi="Arial" w:cs="Arial"/>
                <w:noProof/>
                <w:sz w:val="24"/>
                <w:szCs w:val="24"/>
              </w:rPr>
              <w:br/>
            </w:r>
            <w:r w:rsidR="00C67F8E" w:rsidRPr="00B448B4">
              <w:rPr>
                <w:rFonts w:ascii="Arial" w:hAnsi="Arial" w:cs="Arial"/>
                <w:noProof/>
                <w:sz w:val="24"/>
                <w:szCs w:val="24"/>
              </w:rPr>
              <w:t>Liczba objętych wsparciem mikro-, małych i średnich przedsiębiorstw (w tym spółdzielni i przedsiębiorstw społecznych)</w:t>
            </w:r>
          </w:p>
        </w:tc>
        <w:tc>
          <w:tcPr>
            <w:tcW w:w="6056" w:type="dxa"/>
            <w:gridSpan w:val="2"/>
          </w:tcPr>
          <w:p w14:paraId="5EFFBFF7"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Za przedsiębiorstwo uważa się podmiot prowadzący działalność gospodarczą bez względu na jego formę prawną, w tym spółdzielnie i przedsiębiorstwa społeczne.</w:t>
            </w:r>
            <w:r>
              <w:rPr>
                <w:rFonts w:ascii="Arial" w:hAnsi="Arial" w:cs="Arial"/>
                <w:noProof/>
                <w:sz w:val="24"/>
                <w:szCs w:val="24"/>
              </w:rPr>
              <w:br/>
            </w:r>
          </w:p>
          <w:p w14:paraId="14745B36"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r>
              <w:rPr>
                <w:rFonts w:ascii="Arial" w:hAnsi="Arial" w:cs="Arial"/>
                <w:noProof/>
                <w:sz w:val="24"/>
                <w:szCs w:val="24"/>
              </w:rPr>
              <w:br/>
            </w:r>
          </w:p>
          <w:p w14:paraId="4EDBD4C6"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Definicje na podstawie: Zalecenie Komisji z dnia 6 maja 2003 r. dotyczące definicji mikroprzedsiębiorstw oraz małych i średnich przedsiębiorstw (2003/361/WE).</w:t>
            </w:r>
            <w:r>
              <w:rPr>
                <w:rFonts w:ascii="Arial" w:hAnsi="Arial" w:cs="Arial"/>
                <w:noProof/>
                <w:sz w:val="24"/>
                <w:szCs w:val="24"/>
              </w:rPr>
              <w:br/>
            </w:r>
          </w:p>
          <w:p w14:paraId="2AD7237B" w14:textId="1F91A1E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Dodatkowe informacje:</w:t>
            </w:r>
            <w:r>
              <w:rPr>
                <w:rFonts w:ascii="Arial" w:hAnsi="Arial" w:cs="Arial"/>
                <w:noProof/>
                <w:sz w:val="24"/>
                <w:szCs w:val="24"/>
              </w:rPr>
              <w:br/>
            </w:r>
            <w:r w:rsidRPr="00676663">
              <w:rPr>
                <w:rFonts w:ascii="Arial" w:hAnsi="Arial" w:cs="Arial"/>
                <w:noProof/>
                <w:sz w:val="24"/>
                <w:szCs w:val="24"/>
              </w:rPr>
              <w:t>W kategorii mikroprzedsiębiorstwa należy uwzględnić również osoby prowadzące działalność na własny rachunek.</w:t>
            </w:r>
            <w:r>
              <w:rPr>
                <w:rFonts w:ascii="Arial" w:hAnsi="Arial" w:cs="Arial"/>
                <w:noProof/>
                <w:sz w:val="24"/>
                <w:szCs w:val="24"/>
              </w:rPr>
              <w:br/>
            </w:r>
          </w:p>
          <w:p w14:paraId="1A78FFAD"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 xml:space="preserve">Tylko MMŚP, które korzystają bezpośrednio ze wsparcia powinny być uwzględniane do wskaźnika, tj. </w:t>
            </w:r>
            <w:r w:rsidRPr="00676663">
              <w:rPr>
                <w:rFonts w:ascii="Arial" w:hAnsi="Arial" w:cs="Arial"/>
                <w:noProof/>
                <w:sz w:val="24"/>
                <w:szCs w:val="24"/>
              </w:rPr>
              <w:lastRenderedPageBreak/>
              <w:t>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r>
              <w:rPr>
                <w:rFonts w:ascii="Arial" w:hAnsi="Arial" w:cs="Arial"/>
                <w:noProof/>
                <w:sz w:val="24"/>
                <w:szCs w:val="24"/>
              </w:rPr>
              <w:br/>
            </w:r>
          </w:p>
          <w:p w14:paraId="6DFF84EE" w14:textId="77777777" w:rsidR="00C67F8E"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Podmiot jest wliczany do wskaźnika w momencie rozpoczęcia udziału w projekcie.</w:t>
            </w:r>
          </w:p>
          <w:p w14:paraId="2EF54918" w14:textId="77777777" w:rsidR="007A4174" w:rsidRPr="00AB47BA" w:rsidRDefault="007A4174" w:rsidP="00343D63">
            <w:pPr>
              <w:autoSpaceDE w:val="0"/>
              <w:autoSpaceDN w:val="0"/>
              <w:adjustRightInd w:val="0"/>
              <w:spacing w:before="0" w:line="276" w:lineRule="auto"/>
              <w:rPr>
                <w:rFonts w:ascii="Arial" w:hAnsi="Arial" w:cs="Arial"/>
                <w:noProof/>
                <w:sz w:val="24"/>
                <w:szCs w:val="24"/>
              </w:rPr>
            </w:pPr>
          </w:p>
        </w:tc>
        <w:tc>
          <w:tcPr>
            <w:tcW w:w="4666" w:type="dxa"/>
            <w:gridSpan w:val="2"/>
          </w:tcPr>
          <w:p w14:paraId="764297D9" w14:textId="77777777" w:rsidR="006318D8" w:rsidRPr="006318D8" w:rsidRDefault="00452195" w:rsidP="00DB1DFE">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p>
          <w:p w14:paraId="0A7765A0" w14:textId="77777777" w:rsidR="0087702C" w:rsidRDefault="00DB1DFE" w:rsidP="00DB1DFE">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t>Dokument potwierdzający status</w:t>
            </w:r>
            <w:r>
              <w:t xml:space="preserve"> </w:t>
            </w:r>
            <w:r w:rsidRPr="0018554E">
              <w:rPr>
                <w:rFonts w:ascii="Arial" w:hAnsi="Arial" w:cs="Arial"/>
                <w:sz w:val="24"/>
                <w:szCs w:val="24"/>
              </w:rPr>
              <w:t>przedsiębiorstwa</w:t>
            </w:r>
            <w:r w:rsidRPr="0018554E">
              <w:rPr>
                <w:rFonts w:ascii="Arial" w:hAnsi="Arial" w:cs="Arial"/>
                <w:color w:val="000000" w:themeColor="text1"/>
                <w:sz w:val="24"/>
                <w:szCs w:val="24"/>
              </w:rPr>
              <w:t xml:space="preserve"> </w:t>
            </w:r>
            <w:r w:rsidRPr="00DB1DFE">
              <w:rPr>
                <w:rFonts w:ascii="Arial" w:hAnsi="Arial" w:cs="Arial"/>
                <w:color w:val="000000" w:themeColor="text1"/>
                <w:sz w:val="24"/>
                <w:szCs w:val="24"/>
              </w:rPr>
              <w:t>(w tym spółdzielni i przedsiębiorstw</w:t>
            </w:r>
            <w:r>
              <w:rPr>
                <w:rFonts w:ascii="Arial" w:hAnsi="Arial" w:cs="Arial"/>
                <w:color w:val="000000" w:themeColor="text1"/>
                <w:sz w:val="24"/>
                <w:szCs w:val="24"/>
              </w:rPr>
              <w:t xml:space="preserve">a </w:t>
            </w:r>
            <w:r w:rsidRPr="00DB1DFE">
              <w:rPr>
                <w:rFonts w:ascii="Arial" w:hAnsi="Arial" w:cs="Arial"/>
                <w:color w:val="000000" w:themeColor="text1"/>
                <w:sz w:val="24"/>
                <w:szCs w:val="24"/>
              </w:rPr>
              <w:t>społeczn</w:t>
            </w:r>
            <w:r>
              <w:rPr>
                <w:rFonts w:ascii="Arial" w:hAnsi="Arial" w:cs="Arial"/>
                <w:color w:val="000000" w:themeColor="text1"/>
                <w:sz w:val="24"/>
                <w:szCs w:val="24"/>
              </w:rPr>
              <w:t>ego</w:t>
            </w:r>
            <w:r w:rsidRPr="00DB1DFE">
              <w:rPr>
                <w:rFonts w:ascii="Arial" w:hAnsi="Arial" w:cs="Arial"/>
                <w:color w:val="000000" w:themeColor="text1"/>
                <w:sz w:val="24"/>
                <w:szCs w:val="24"/>
              </w:rPr>
              <w:t>)</w:t>
            </w:r>
            <w:r>
              <w:rPr>
                <w:rFonts w:ascii="Arial" w:hAnsi="Arial" w:cs="Arial"/>
                <w:color w:val="000000" w:themeColor="text1"/>
                <w:sz w:val="24"/>
                <w:szCs w:val="24"/>
              </w:rPr>
              <w:t xml:space="preserve">, </w:t>
            </w:r>
            <w:r w:rsidR="00452195" w:rsidRPr="006318D8">
              <w:rPr>
                <w:rFonts w:ascii="Arial" w:hAnsi="Arial" w:cs="Arial"/>
                <w:color w:val="000000" w:themeColor="text1"/>
                <w:sz w:val="24"/>
                <w:szCs w:val="24"/>
              </w:rPr>
              <w:t xml:space="preserve">formularze zgłoszeniowe, umowy na świadczenie usług, karty doradcze z pierwszej formy wsparcia, listy obecności z udziału w pierwszej formie wsparcia. </w:t>
            </w:r>
          </w:p>
          <w:p w14:paraId="23375751" w14:textId="77777777" w:rsidR="0087702C" w:rsidRDefault="0087702C" w:rsidP="00DB1DFE">
            <w:pPr>
              <w:autoSpaceDE w:val="0"/>
              <w:autoSpaceDN w:val="0"/>
              <w:adjustRightInd w:val="0"/>
              <w:spacing w:before="0" w:line="276" w:lineRule="auto"/>
              <w:rPr>
                <w:rFonts w:ascii="Arial" w:hAnsi="Arial" w:cs="Arial"/>
                <w:color w:val="000000" w:themeColor="text1"/>
                <w:sz w:val="24"/>
                <w:szCs w:val="24"/>
              </w:rPr>
            </w:pPr>
          </w:p>
          <w:p w14:paraId="1301EEDF" w14:textId="21826A5E" w:rsidR="00C67F8E" w:rsidRPr="00452195" w:rsidRDefault="00452195" w:rsidP="00DB1DFE">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Moment pomiaru: w momencie objęcia podmiotu pierwszą formą wsparcia.</w:t>
            </w:r>
          </w:p>
        </w:tc>
      </w:tr>
    </w:tbl>
    <w:p w14:paraId="46A8C234" w14:textId="2A1749E8" w:rsidR="00554B03" w:rsidRDefault="00554B03" w:rsidP="00680BE5">
      <w:pPr>
        <w:autoSpaceDE w:val="0"/>
        <w:autoSpaceDN w:val="0"/>
        <w:adjustRightInd w:val="0"/>
        <w:spacing w:before="0" w:line="276" w:lineRule="auto"/>
        <w:rPr>
          <w:rFonts w:ascii="Arial" w:hAnsi="Arial" w:cs="Arial"/>
          <w:b/>
          <w:bCs/>
          <w:noProof/>
          <w:szCs w:val="22"/>
        </w:rPr>
      </w:pPr>
    </w:p>
    <w:p w14:paraId="1ADE5470" w14:textId="77777777" w:rsidR="00680BE5" w:rsidRDefault="00680BE5" w:rsidP="00680BE5">
      <w:pPr>
        <w:autoSpaceDE w:val="0"/>
        <w:autoSpaceDN w:val="0"/>
        <w:adjustRightInd w:val="0"/>
        <w:spacing w:before="0" w:line="276" w:lineRule="auto"/>
        <w:rPr>
          <w:rFonts w:ascii="Arial" w:hAnsi="Arial" w:cs="Arial"/>
          <w:b/>
          <w:bCs/>
          <w:noProof/>
          <w:szCs w:val="22"/>
        </w:rPr>
      </w:pPr>
    </w:p>
    <w:p w14:paraId="3F5A6AB2" w14:textId="77777777" w:rsidR="00680BE5" w:rsidRDefault="00680BE5" w:rsidP="00680BE5">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37580482" w14:textId="01070C54" w:rsidR="00680BE5" w:rsidRPr="00AB686C" w:rsidRDefault="00680BE5" w:rsidP="00680BE5">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 w:val="24"/>
          <w:szCs w:val="24"/>
        </w:rPr>
      </w:pPr>
      <w:r w:rsidRPr="00AB686C">
        <w:rPr>
          <w:rFonts w:ascii="Arial" w:hAnsi="Arial" w:cs="Arial"/>
          <w:b/>
          <w:bCs/>
          <w:noProof/>
          <w:sz w:val="24"/>
          <w:szCs w:val="24"/>
        </w:rPr>
        <w:t>Wnioskodawca ma obowiązek wykazania ponadto wskaźników rozliczających stawki jednostkowe. Wskaźniki oraz dokumenty potwierdzające kwalifikowalność stawek zostały ujete w załączniku nr 7 do Regulaminu: Standard budżetu projektu, w którym okre</w:t>
      </w:r>
      <w:r w:rsidR="00AB686C" w:rsidRPr="00AB686C">
        <w:rPr>
          <w:rFonts w:ascii="Arial" w:hAnsi="Arial" w:cs="Arial"/>
          <w:b/>
          <w:bCs/>
          <w:noProof/>
          <w:sz w:val="24"/>
          <w:szCs w:val="24"/>
        </w:rPr>
        <w:t>ś</w:t>
      </w:r>
      <w:r w:rsidRPr="00AB686C">
        <w:rPr>
          <w:rFonts w:ascii="Arial" w:hAnsi="Arial" w:cs="Arial"/>
          <w:b/>
          <w:bCs/>
          <w:noProof/>
          <w:sz w:val="24"/>
          <w:szCs w:val="24"/>
        </w:rPr>
        <w:t xml:space="preserve">lono zasady rozliczania wydatków w oparciu o stawki jednostkowe. </w:t>
      </w:r>
    </w:p>
    <w:p w14:paraId="3DB7D3B2" w14:textId="77777777" w:rsidR="00680BE5" w:rsidRDefault="00680BE5" w:rsidP="00680BE5">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75ABCDB1" w14:textId="77777777" w:rsidR="00680BE5" w:rsidRDefault="00680BE5" w:rsidP="00680BE5">
      <w:pPr>
        <w:autoSpaceDE w:val="0"/>
        <w:autoSpaceDN w:val="0"/>
        <w:adjustRightInd w:val="0"/>
        <w:spacing w:before="0" w:line="276" w:lineRule="auto"/>
        <w:rPr>
          <w:rFonts w:ascii="Arial" w:hAnsi="Arial" w:cs="Arial"/>
          <w:b/>
          <w:bCs/>
          <w:noProof/>
          <w:szCs w:val="22"/>
        </w:rPr>
      </w:pPr>
    </w:p>
    <w:p w14:paraId="0401652A" w14:textId="77777777" w:rsidR="00680BE5" w:rsidRPr="007A4174" w:rsidRDefault="00680BE5" w:rsidP="00680BE5">
      <w:pPr>
        <w:autoSpaceDE w:val="0"/>
        <w:autoSpaceDN w:val="0"/>
        <w:adjustRightInd w:val="0"/>
        <w:spacing w:before="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 w:id="1">
    <w:p w14:paraId="568E1F65" w14:textId="77777777" w:rsidR="00DB06DD" w:rsidRPr="00854A4F" w:rsidRDefault="00395847" w:rsidP="00761660">
      <w:pPr>
        <w:pStyle w:val="Tekstprzypisukocowego"/>
        <w:spacing w:line="276" w:lineRule="auto"/>
        <w:rPr>
          <w:rFonts w:ascii="Arial" w:hAnsi="Arial" w:cs="Arial"/>
          <w:sz w:val="18"/>
          <w:szCs w:val="18"/>
        </w:rPr>
      </w:pPr>
      <w:r w:rsidRPr="00854A4F">
        <w:rPr>
          <w:rStyle w:val="Odwoanieprzypisukocowego"/>
          <w:rFonts w:ascii="Arial" w:hAnsi="Arial" w:cs="Arial"/>
          <w:sz w:val="18"/>
          <w:szCs w:val="18"/>
        </w:rPr>
        <w:endnoteRef/>
      </w:r>
      <w:r w:rsidRPr="00854A4F">
        <w:rPr>
          <w:rFonts w:ascii="Arial" w:hAnsi="Arial" w:cs="Arial"/>
          <w:sz w:val="18"/>
          <w:szCs w:val="18"/>
        </w:rPr>
        <w:t xml:space="preserve"> </w:t>
      </w:r>
      <w:r w:rsidR="00DB06DD" w:rsidRPr="00854A4F">
        <w:rPr>
          <w:rFonts w:ascii="Arial" w:hAnsi="Arial" w:cs="Arial"/>
          <w:sz w:val="18"/>
          <w:szCs w:val="18"/>
        </w:rPr>
        <w:t xml:space="preserve">Definicja wskaźnika wspólnego </w:t>
      </w:r>
      <w:r w:rsidR="00DB06DD" w:rsidRPr="00854A4F">
        <w:rPr>
          <w:rFonts w:ascii="Arial" w:hAnsi="Arial" w:cs="Arial"/>
          <w:b/>
          <w:bCs/>
          <w:i/>
          <w:iCs/>
          <w:sz w:val="18"/>
          <w:szCs w:val="18"/>
        </w:rPr>
        <w:t>liczba osób bezrobotnych, w tym długotrwale bezrobotnych, objętych wsparciem w programie</w:t>
      </w:r>
      <w:r w:rsidR="00DB06DD" w:rsidRPr="00854A4F">
        <w:rPr>
          <w:rFonts w:ascii="Arial" w:hAnsi="Arial" w:cs="Arial"/>
          <w:sz w:val="18"/>
          <w:szCs w:val="18"/>
        </w:rPr>
        <w:t xml:space="preserve">: </w:t>
      </w:r>
      <w:r w:rsidR="00DB06DD" w:rsidRPr="00854A4F">
        <w:rPr>
          <w:rFonts w:ascii="Arial" w:hAnsi="Arial" w:cs="Arial"/>
          <w:sz w:val="18"/>
          <w:szCs w:val="18"/>
        </w:rPr>
        <w:br/>
        <w:t>Osoby pozostające bez pracy, gotowe do podjęcia pracy i aktywnie poszukujące zatrudnienia. Definicja ta uwzględnia wszystkie osoby zarejestrowane jako bezrobotne zgodnie z krajową definicją, nawet jeżeli nie spełniają one wszystkich trzech kryteriów wskazanych wyżej.</w:t>
      </w:r>
    </w:p>
    <w:p w14:paraId="255758A2"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Osoby kwalifikujące się do urlopu macierzyńskiego lub rodzicielskiego, które są bezrobotne w rozumieniu niniejszej definicji (nie pobierają świadczeń z tytułu urlopu), należy wykazywać również jako osoby bezrobotne.</w:t>
      </w:r>
    </w:p>
    <w:p w14:paraId="22F00AC2"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6DD96806"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Status na rynku pracy określany jest w dniu rozpoczęcia uczestnictwa w projekcie, tj. w momencie rozpoczęcia udziału w pierwszej formie wsparcia w projekcie. </w:t>
      </w:r>
    </w:p>
    <w:p w14:paraId="4878AD2F"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Informacje dodatkowe: 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2D4497F9" w14:textId="5898B96B" w:rsidR="00395847"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Definicja opracowana na podstawie: (§18) Statystyki polityki rynku pracy – metodologia 2018, Komisja Europejska, Dyrekcja Generalna ds. Zatrudnienia, Spraw Społecznych i Włączenia Społecznego.</w:t>
      </w:r>
      <w:r w:rsidR="00395847" w:rsidRPr="00854A4F">
        <w:rPr>
          <w:rFonts w:ascii="Arial" w:hAnsi="Arial" w:cs="Arial"/>
          <w:sz w:val="18"/>
          <w:szCs w:val="18"/>
        </w:rPr>
        <w:br/>
      </w:r>
    </w:p>
  </w:endnote>
  <w:endnote w:id="2">
    <w:p w14:paraId="3A3F925F" w14:textId="77777777" w:rsidR="00DB06DD" w:rsidRPr="00854A4F" w:rsidRDefault="00395847" w:rsidP="00761660">
      <w:pPr>
        <w:pStyle w:val="Tekstprzypisukocowego"/>
        <w:spacing w:line="276" w:lineRule="auto"/>
        <w:rPr>
          <w:rFonts w:ascii="Arial" w:hAnsi="Arial" w:cs="Arial"/>
          <w:sz w:val="18"/>
          <w:szCs w:val="18"/>
        </w:rPr>
      </w:pPr>
      <w:r w:rsidRPr="00854A4F">
        <w:rPr>
          <w:rStyle w:val="Odwoanieprzypisukocowego"/>
          <w:rFonts w:ascii="Arial" w:hAnsi="Arial" w:cs="Arial"/>
          <w:sz w:val="18"/>
          <w:szCs w:val="18"/>
        </w:rPr>
        <w:endnoteRef/>
      </w:r>
      <w:r w:rsidRPr="00854A4F">
        <w:rPr>
          <w:rFonts w:ascii="Arial" w:hAnsi="Arial" w:cs="Arial"/>
          <w:sz w:val="18"/>
          <w:szCs w:val="18"/>
        </w:rPr>
        <w:t xml:space="preserve"> </w:t>
      </w:r>
      <w:r w:rsidR="00DB06DD" w:rsidRPr="00854A4F">
        <w:rPr>
          <w:rFonts w:ascii="Arial" w:hAnsi="Arial" w:cs="Arial"/>
          <w:sz w:val="18"/>
          <w:szCs w:val="18"/>
        </w:rPr>
        <w:t xml:space="preserve">Definicja wskaźnika wspólnego </w:t>
      </w:r>
      <w:r w:rsidR="00DB06DD" w:rsidRPr="00854A4F">
        <w:rPr>
          <w:rFonts w:ascii="Arial" w:hAnsi="Arial" w:cs="Arial"/>
          <w:b/>
          <w:bCs/>
          <w:i/>
          <w:iCs/>
          <w:sz w:val="18"/>
          <w:szCs w:val="18"/>
        </w:rPr>
        <w:t>liczba osób biernych zawodowo objętych wsparciem w programie</w:t>
      </w:r>
      <w:r w:rsidR="00DB06DD" w:rsidRPr="00854A4F">
        <w:rPr>
          <w:rFonts w:ascii="Arial" w:hAnsi="Arial" w:cs="Arial"/>
          <w:sz w:val="18"/>
          <w:szCs w:val="18"/>
        </w:rPr>
        <w:t xml:space="preserve">: </w:t>
      </w:r>
      <w:r w:rsidR="00DB06DD" w:rsidRPr="00854A4F">
        <w:rPr>
          <w:rFonts w:ascii="Arial" w:hAnsi="Arial" w:cs="Arial"/>
          <w:sz w:val="18"/>
          <w:szCs w:val="18"/>
        </w:rPr>
        <w:br/>
        <w:t>Osoby bierne zawodowo to osoby, które w danej chwili nie tworzą zasobów siły roboczej (tzn. nie są osobami pracującymi ani bezrobotnymi).</w:t>
      </w:r>
    </w:p>
    <w:p w14:paraId="33DF2333"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Osoby pracujące definiowane są jak we wskaźniku: </w:t>
      </w:r>
      <w:r w:rsidRPr="00854A4F">
        <w:rPr>
          <w:rFonts w:ascii="Arial" w:hAnsi="Arial" w:cs="Arial"/>
          <w:i/>
          <w:iCs/>
          <w:sz w:val="18"/>
          <w:szCs w:val="18"/>
        </w:rPr>
        <w:t>liczba osób pracujących, łącznie z prowadzącymi działalność na własny rachunek, objętych wsparciem w programie(osoby)</w:t>
      </w:r>
      <w:r w:rsidRPr="00854A4F">
        <w:rPr>
          <w:rFonts w:ascii="Arial" w:hAnsi="Arial" w:cs="Arial"/>
          <w:sz w:val="18"/>
          <w:szCs w:val="18"/>
        </w:rPr>
        <w:t>.</w:t>
      </w:r>
    </w:p>
    <w:p w14:paraId="12562975"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Osoby bezrobotne definiowane jak we wskaźniku: </w:t>
      </w:r>
      <w:r w:rsidRPr="00854A4F">
        <w:rPr>
          <w:rFonts w:ascii="Arial" w:hAnsi="Arial" w:cs="Arial"/>
          <w:i/>
          <w:iCs/>
          <w:sz w:val="18"/>
          <w:szCs w:val="18"/>
        </w:rPr>
        <w:t>liczba osób bezrobotnych, w tym długotrwale bezrobotnych, objętych wsparciem w programie (osoby)</w:t>
      </w:r>
      <w:r w:rsidRPr="00854A4F">
        <w:rPr>
          <w:rFonts w:ascii="Arial" w:hAnsi="Arial" w:cs="Arial"/>
          <w:sz w:val="18"/>
          <w:szCs w:val="18"/>
        </w:rPr>
        <w:t>.</w:t>
      </w:r>
    </w:p>
    <w:p w14:paraId="0E811D63"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Za osoby bierne zawodowo uznawani są m.in.:</w:t>
      </w:r>
    </w:p>
    <w:p w14:paraId="0A511511" w14:textId="77777777" w:rsidR="00DB06DD" w:rsidRPr="00854A4F" w:rsidRDefault="00DB06DD" w:rsidP="00761660">
      <w:pPr>
        <w:pStyle w:val="Tekstprzypisukocowego"/>
        <w:numPr>
          <w:ilvl w:val="0"/>
          <w:numId w:val="39"/>
        </w:numPr>
        <w:spacing w:line="276" w:lineRule="auto"/>
        <w:rPr>
          <w:rFonts w:ascii="Arial" w:hAnsi="Arial" w:cs="Arial"/>
          <w:sz w:val="18"/>
          <w:szCs w:val="18"/>
        </w:rPr>
      </w:pPr>
      <w:r w:rsidRPr="00854A4F">
        <w:rPr>
          <w:rFonts w:ascii="Arial" w:hAnsi="Arial" w:cs="Arial"/>
          <w:sz w:val="18"/>
          <w:szCs w:val="18"/>
        </w:rPr>
        <w:t>studenci studiów stacjonarnych, chyba że są już zatrudnieni (również na część etatu) to wówczas powinni być wykazywani jako osoby pracujące</w:t>
      </w:r>
    </w:p>
    <w:p w14:paraId="63A1E632" w14:textId="77777777" w:rsidR="00DB06DD" w:rsidRPr="00854A4F" w:rsidRDefault="00DB06DD" w:rsidP="00761660">
      <w:pPr>
        <w:pStyle w:val="Tekstprzypisukocowego"/>
        <w:numPr>
          <w:ilvl w:val="0"/>
          <w:numId w:val="39"/>
        </w:numPr>
        <w:spacing w:line="276" w:lineRule="auto"/>
        <w:rPr>
          <w:rFonts w:ascii="Arial" w:hAnsi="Arial" w:cs="Arial"/>
          <w:sz w:val="18"/>
          <w:szCs w:val="18"/>
        </w:rPr>
      </w:pPr>
      <w:r w:rsidRPr="00854A4F">
        <w:rPr>
          <w:rFonts w:ascii="Arial" w:hAnsi="Arial" w:cs="Arial"/>
          <w:sz w:val="18"/>
          <w:szCs w:val="18"/>
        </w:rPr>
        <w:t>dzieci i młodzież do 18 r. ż. pobierające naukę, o ile nie spełniają przesłanek, na podstawie których można je zaliczyć do osób bezrobotnych lub pracujących.</w:t>
      </w:r>
    </w:p>
    <w:p w14:paraId="5508EEC5" w14:textId="77777777" w:rsidR="00DB06DD" w:rsidRPr="00854A4F" w:rsidRDefault="00DB06DD" w:rsidP="00761660">
      <w:pPr>
        <w:pStyle w:val="Tekstprzypisukocowego"/>
        <w:numPr>
          <w:ilvl w:val="0"/>
          <w:numId w:val="39"/>
        </w:numPr>
        <w:spacing w:line="276" w:lineRule="auto"/>
        <w:rPr>
          <w:rFonts w:ascii="Arial" w:hAnsi="Arial" w:cs="Arial"/>
          <w:sz w:val="18"/>
          <w:szCs w:val="18"/>
        </w:rPr>
      </w:pPr>
      <w:r w:rsidRPr="00854A4F">
        <w:rPr>
          <w:rFonts w:ascii="Arial" w:hAnsi="Arial" w:cs="Arial"/>
          <w:sz w:val="18"/>
          <w:szCs w:val="18"/>
        </w:rPr>
        <w:t>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w:t>
      </w:r>
    </w:p>
    <w:p w14:paraId="52BCD6E7"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Status na rynku pracy jest określany w dniu rozpoczęcia uczestnictwa w projekcie, tj. w momencie rozpoczęcia udziału w pierwszej formie wsparcia w projekcie.</w:t>
      </w:r>
    </w:p>
    <w:p w14:paraId="3B2E32B8" w14:textId="318D45DE" w:rsidR="00395847"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Definicja opracowana na podstawie: (§20) Statystyki polityki rynku prac – metodologia 2018, Komisja Europejska, Dyrekcja Generalna ds. Zatrudnienia, Spraw Społecznych i Włączenia Społecznego.</w:t>
      </w:r>
      <w:r w:rsidR="000C0E15" w:rsidRPr="00854A4F">
        <w:rPr>
          <w:rFonts w:ascii="Arial" w:hAnsi="Arial" w:cs="Arial"/>
          <w:sz w:val="18"/>
          <w:szCs w:val="18"/>
        </w:rPr>
        <w:br/>
      </w:r>
    </w:p>
  </w:endnote>
  <w:endnote w:id="3">
    <w:p w14:paraId="0CAA1F28" w14:textId="77777777" w:rsidR="00DB06DD" w:rsidRPr="00854A4F" w:rsidRDefault="000C0E15" w:rsidP="00761660">
      <w:pPr>
        <w:pStyle w:val="Tekstprzypisukocowego"/>
        <w:spacing w:line="276" w:lineRule="auto"/>
        <w:rPr>
          <w:rFonts w:ascii="Arial" w:hAnsi="Arial" w:cs="Arial"/>
          <w:sz w:val="18"/>
          <w:szCs w:val="18"/>
        </w:rPr>
      </w:pPr>
      <w:r w:rsidRPr="00854A4F">
        <w:rPr>
          <w:rStyle w:val="Odwoanieprzypisukocowego"/>
          <w:rFonts w:ascii="Arial" w:hAnsi="Arial" w:cs="Arial"/>
          <w:sz w:val="18"/>
          <w:szCs w:val="18"/>
        </w:rPr>
        <w:endnoteRef/>
      </w:r>
      <w:r w:rsidRPr="00854A4F">
        <w:rPr>
          <w:rFonts w:ascii="Arial" w:hAnsi="Arial" w:cs="Arial"/>
          <w:sz w:val="18"/>
          <w:szCs w:val="18"/>
        </w:rPr>
        <w:t xml:space="preserve"> </w:t>
      </w:r>
      <w:r w:rsidR="00DB06DD" w:rsidRPr="00854A4F">
        <w:rPr>
          <w:rFonts w:ascii="Arial" w:hAnsi="Arial" w:cs="Arial"/>
          <w:sz w:val="18"/>
          <w:szCs w:val="18"/>
        </w:rPr>
        <w:t xml:space="preserve">Definicja wskaźnika wspólnego </w:t>
      </w:r>
      <w:r w:rsidR="00DB06DD" w:rsidRPr="00854A4F">
        <w:rPr>
          <w:rFonts w:ascii="Arial" w:hAnsi="Arial" w:cs="Arial"/>
          <w:b/>
          <w:bCs/>
          <w:i/>
          <w:iCs/>
          <w:sz w:val="18"/>
          <w:szCs w:val="18"/>
        </w:rPr>
        <w:t>liczba osób pracujących, łącznie z prowadzącymi działalność na własny rachunek, objętych wsparciem w programie</w:t>
      </w:r>
      <w:r w:rsidR="00DB06DD" w:rsidRPr="00854A4F">
        <w:rPr>
          <w:rFonts w:ascii="Arial" w:hAnsi="Arial" w:cs="Arial"/>
          <w:sz w:val="18"/>
          <w:szCs w:val="18"/>
        </w:rPr>
        <w:t xml:space="preserve">: </w:t>
      </w:r>
      <w:r w:rsidR="00DB06DD" w:rsidRPr="00854A4F">
        <w:rPr>
          <w:rFonts w:ascii="Arial" w:hAnsi="Arial" w:cs="Arial"/>
          <w:sz w:val="18"/>
          <w:szCs w:val="18"/>
        </w:rPr>
        <w:br/>
        <w:t>Pracujący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7579FA79"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Za osoby pracujące uznawane są również:</w:t>
      </w:r>
    </w:p>
    <w:p w14:paraId="638AF5F5" w14:textId="77777777" w:rsidR="00DB06DD" w:rsidRPr="00854A4F" w:rsidRDefault="00DB06DD" w:rsidP="00761660">
      <w:pPr>
        <w:pStyle w:val="Tekstprzypisukocowego"/>
        <w:numPr>
          <w:ilvl w:val="0"/>
          <w:numId w:val="37"/>
        </w:numPr>
        <w:spacing w:line="276" w:lineRule="auto"/>
        <w:rPr>
          <w:rFonts w:ascii="Arial" w:hAnsi="Arial" w:cs="Arial"/>
          <w:sz w:val="18"/>
          <w:szCs w:val="18"/>
        </w:rPr>
      </w:pPr>
      <w:r w:rsidRPr="00854A4F">
        <w:rPr>
          <w:rFonts w:ascii="Arial" w:hAnsi="Arial" w:cs="Arial"/>
          <w:sz w:val="18"/>
          <w:szCs w:val="18"/>
        </w:rPr>
        <w:t>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650A9789"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1) Osoba pracuje w swojej działalności, praktyce zawodowej lub gospodarstwie rolnym w celu uzyskania dochodu, nawet jeżeli przedsiębiorstwo nie osiąga zysków.</w:t>
      </w:r>
    </w:p>
    <w:p w14:paraId="6264534F"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2) 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p>
    <w:p w14:paraId="3DDCF729"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6102A43A"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bezpłatnie pomagający osobie prowadzącej działalność członek rodziny uznawany jest za „osobę prowadzącą działalność na własny rachunek”.</w:t>
      </w:r>
    </w:p>
    <w:p w14:paraId="3D633816"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osoby przebywające na urlopie macierzyńskim/ rodzicielskim/ wychowawczym (którego warunki są uregulowane w Kodeksie Pracy), chyba że są zarejestrowane już jako bezrobotne (wówczas status bezrobotnego ma pierwszeństwo),</w:t>
      </w:r>
    </w:p>
    <w:p w14:paraId="226B76DD"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studenci, którzy są zatrudnieni lub prowadzą działalność gospodarczą</w:t>
      </w:r>
    </w:p>
    <w:p w14:paraId="0FBBD215"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osoby skierowane do odbycia zatrudnienia subsydiowanego.</w:t>
      </w:r>
    </w:p>
    <w:p w14:paraId="33772248"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Definicja opracowana na podstawie: Eurostat, badanie aktywności ekonomicznej ludności (BAEL).</w:t>
      </w:r>
    </w:p>
    <w:p w14:paraId="2B5E3809" w14:textId="7C6AF5E6" w:rsidR="000C0E15"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Status na rynku pracy jest określany w dniu rozpoczęcia uczestnictwa w projekcie, tj. w momencie rozpoczęcia udziału w pierwszej formie wsparcia w projekcie.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6EDB3E64" w:rsidR="0091300C" w:rsidRPr="0091300C" w:rsidRDefault="005F5CDB" w:rsidP="005F5CDB">
    <w:pPr>
      <w:pStyle w:val="Nagwek"/>
      <w:rPr>
        <w:rFonts w:cs="Arial"/>
        <w:i w:val="0"/>
        <w:iCs/>
        <w:sz w:val="22"/>
        <w:szCs w:val="22"/>
      </w:rPr>
    </w:pPr>
    <w:r>
      <w:rPr>
        <w:rFonts w:cs="Arial"/>
        <w:i w:val="0"/>
        <w:iCs/>
        <w:noProof/>
        <w:sz w:val="22"/>
        <w:szCs w:val="22"/>
      </w:rPr>
      <w:drawing>
        <wp:inline distT="0" distB="0" distL="0" distR="0" wp14:anchorId="6176DFF7" wp14:editId="5348F414">
          <wp:extent cx="5761355" cy="536575"/>
          <wp:effectExtent l="0" t="0" r="0" b="0"/>
          <wp:docPr id="2239412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39"/>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0"/>
  </w:num>
  <w:num w:numId="39" w16cid:durableId="1141074354">
    <w:abstractNumId w:val="14"/>
  </w:num>
  <w:num w:numId="40" w16cid:durableId="448936527">
    <w:abstractNumId w:val="38"/>
  </w:num>
  <w:num w:numId="41" w16cid:durableId="83665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35ED9"/>
    <w:rsid w:val="00046F95"/>
    <w:rsid w:val="000516E6"/>
    <w:rsid w:val="0006611D"/>
    <w:rsid w:val="000669C9"/>
    <w:rsid w:val="000734FA"/>
    <w:rsid w:val="000844A8"/>
    <w:rsid w:val="00091B1C"/>
    <w:rsid w:val="00092BA5"/>
    <w:rsid w:val="000A7821"/>
    <w:rsid w:val="000B5E53"/>
    <w:rsid w:val="000B7BE4"/>
    <w:rsid w:val="000C0E15"/>
    <w:rsid w:val="000C60B3"/>
    <w:rsid w:val="000E6582"/>
    <w:rsid w:val="000E781F"/>
    <w:rsid w:val="000F46B0"/>
    <w:rsid w:val="00100255"/>
    <w:rsid w:val="001020E0"/>
    <w:rsid w:val="00113F58"/>
    <w:rsid w:val="00114E2A"/>
    <w:rsid w:val="0012014E"/>
    <w:rsid w:val="00126C9B"/>
    <w:rsid w:val="001434C0"/>
    <w:rsid w:val="001471F0"/>
    <w:rsid w:val="001553C2"/>
    <w:rsid w:val="0018554E"/>
    <w:rsid w:val="00186E16"/>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4388B"/>
    <w:rsid w:val="00243FFB"/>
    <w:rsid w:val="0024784B"/>
    <w:rsid w:val="00252BD3"/>
    <w:rsid w:val="00256553"/>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17F5"/>
    <w:rsid w:val="002E2EA9"/>
    <w:rsid w:val="002F34A0"/>
    <w:rsid w:val="002F3AA5"/>
    <w:rsid w:val="002F7B16"/>
    <w:rsid w:val="003010B4"/>
    <w:rsid w:val="00307F89"/>
    <w:rsid w:val="00321A4B"/>
    <w:rsid w:val="00335A95"/>
    <w:rsid w:val="00335E30"/>
    <w:rsid w:val="00340C26"/>
    <w:rsid w:val="0034372A"/>
    <w:rsid w:val="00346E6C"/>
    <w:rsid w:val="00356B57"/>
    <w:rsid w:val="00390F49"/>
    <w:rsid w:val="00395847"/>
    <w:rsid w:val="003A611D"/>
    <w:rsid w:val="003A67B6"/>
    <w:rsid w:val="003A7D54"/>
    <w:rsid w:val="003A7F67"/>
    <w:rsid w:val="003B173D"/>
    <w:rsid w:val="003B4AEB"/>
    <w:rsid w:val="003C1AAA"/>
    <w:rsid w:val="003C6415"/>
    <w:rsid w:val="003D2716"/>
    <w:rsid w:val="003D5BBB"/>
    <w:rsid w:val="003E123A"/>
    <w:rsid w:val="003F4734"/>
    <w:rsid w:val="003F51B1"/>
    <w:rsid w:val="00406525"/>
    <w:rsid w:val="00411D7F"/>
    <w:rsid w:val="00420AF5"/>
    <w:rsid w:val="00426D3C"/>
    <w:rsid w:val="00427C47"/>
    <w:rsid w:val="00431F31"/>
    <w:rsid w:val="004421FE"/>
    <w:rsid w:val="00447125"/>
    <w:rsid w:val="00452195"/>
    <w:rsid w:val="00462F48"/>
    <w:rsid w:val="00463500"/>
    <w:rsid w:val="00463D52"/>
    <w:rsid w:val="004661A7"/>
    <w:rsid w:val="00467C29"/>
    <w:rsid w:val="004729F6"/>
    <w:rsid w:val="00476A77"/>
    <w:rsid w:val="0047794C"/>
    <w:rsid w:val="00480710"/>
    <w:rsid w:val="0048446A"/>
    <w:rsid w:val="00484E6E"/>
    <w:rsid w:val="00486140"/>
    <w:rsid w:val="004A2B7E"/>
    <w:rsid w:val="004A4F08"/>
    <w:rsid w:val="004D1B80"/>
    <w:rsid w:val="004E20D4"/>
    <w:rsid w:val="004E247D"/>
    <w:rsid w:val="004F09CD"/>
    <w:rsid w:val="005068A6"/>
    <w:rsid w:val="0051377B"/>
    <w:rsid w:val="005149C6"/>
    <w:rsid w:val="00516A06"/>
    <w:rsid w:val="005206EE"/>
    <w:rsid w:val="00527344"/>
    <w:rsid w:val="00543E93"/>
    <w:rsid w:val="00546309"/>
    <w:rsid w:val="00552504"/>
    <w:rsid w:val="00554B03"/>
    <w:rsid w:val="005576FC"/>
    <w:rsid w:val="00592849"/>
    <w:rsid w:val="005A15FE"/>
    <w:rsid w:val="005A52FA"/>
    <w:rsid w:val="005A691A"/>
    <w:rsid w:val="005B24B5"/>
    <w:rsid w:val="005B3694"/>
    <w:rsid w:val="005B4437"/>
    <w:rsid w:val="005B661E"/>
    <w:rsid w:val="005B7283"/>
    <w:rsid w:val="005C362F"/>
    <w:rsid w:val="005C5238"/>
    <w:rsid w:val="005E1F21"/>
    <w:rsid w:val="005E775B"/>
    <w:rsid w:val="005F218E"/>
    <w:rsid w:val="005F5CDB"/>
    <w:rsid w:val="005F787E"/>
    <w:rsid w:val="00603C1C"/>
    <w:rsid w:val="00604090"/>
    <w:rsid w:val="0060416D"/>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91B12"/>
    <w:rsid w:val="006929CC"/>
    <w:rsid w:val="0069443E"/>
    <w:rsid w:val="00695DA8"/>
    <w:rsid w:val="006A220F"/>
    <w:rsid w:val="006B289E"/>
    <w:rsid w:val="006B572B"/>
    <w:rsid w:val="006C60CB"/>
    <w:rsid w:val="006C69E3"/>
    <w:rsid w:val="006D265F"/>
    <w:rsid w:val="006D5BB4"/>
    <w:rsid w:val="006E7200"/>
    <w:rsid w:val="006F0C08"/>
    <w:rsid w:val="006F377C"/>
    <w:rsid w:val="00703A70"/>
    <w:rsid w:val="007056CC"/>
    <w:rsid w:val="007109B7"/>
    <w:rsid w:val="007120FF"/>
    <w:rsid w:val="0072019E"/>
    <w:rsid w:val="00726ADD"/>
    <w:rsid w:val="00726F37"/>
    <w:rsid w:val="0073225D"/>
    <w:rsid w:val="0074351C"/>
    <w:rsid w:val="00761660"/>
    <w:rsid w:val="007629F7"/>
    <w:rsid w:val="007738C5"/>
    <w:rsid w:val="00773F04"/>
    <w:rsid w:val="00781170"/>
    <w:rsid w:val="00797EAF"/>
    <w:rsid w:val="007A2BB8"/>
    <w:rsid w:val="007A4174"/>
    <w:rsid w:val="007B21FE"/>
    <w:rsid w:val="007B580F"/>
    <w:rsid w:val="007B592E"/>
    <w:rsid w:val="00802EAE"/>
    <w:rsid w:val="0080579B"/>
    <w:rsid w:val="008114BB"/>
    <w:rsid w:val="00811DF9"/>
    <w:rsid w:val="008173FF"/>
    <w:rsid w:val="00831A6D"/>
    <w:rsid w:val="00832AB6"/>
    <w:rsid w:val="008330C8"/>
    <w:rsid w:val="00833E70"/>
    <w:rsid w:val="00834E83"/>
    <w:rsid w:val="008515C3"/>
    <w:rsid w:val="00852743"/>
    <w:rsid w:val="00854A4F"/>
    <w:rsid w:val="00857102"/>
    <w:rsid w:val="008722D7"/>
    <w:rsid w:val="0087688D"/>
    <w:rsid w:val="00876978"/>
    <w:rsid w:val="0087702C"/>
    <w:rsid w:val="008A54F9"/>
    <w:rsid w:val="008A6717"/>
    <w:rsid w:val="008A7BC7"/>
    <w:rsid w:val="008B2B8A"/>
    <w:rsid w:val="008C1946"/>
    <w:rsid w:val="008C6B77"/>
    <w:rsid w:val="008D548D"/>
    <w:rsid w:val="008D5DBD"/>
    <w:rsid w:val="008E1C16"/>
    <w:rsid w:val="008F10F8"/>
    <w:rsid w:val="008F2384"/>
    <w:rsid w:val="00901416"/>
    <w:rsid w:val="0090469C"/>
    <w:rsid w:val="00912824"/>
    <w:rsid w:val="00912ED8"/>
    <w:rsid w:val="0091300C"/>
    <w:rsid w:val="00914C30"/>
    <w:rsid w:val="00936D2C"/>
    <w:rsid w:val="009465B1"/>
    <w:rsid w:val="009504CD"/>
    <w:rsid w:val="00951DA7"/>
    <w:rsid w:val="00953942"/>
    <w:rsid w:val="0095421C"/>
    <w:rsid w:val="0095661C"/>
    <w:rsid w:val="00962E39"/>
    <w:rsid w:val="00967D37"/>
    <w:rsid w:val="0097413E"/>
    <w:rsid w:val="00982F4D"/>
    <w:rsid w:val="00991584"/>
    <w:rsid w:val="00994AFA"/>
    <w:rsid w:val="00995BE9"/>
    <w:rsid w:val="009A5BE8"/>
    <w:rsid w:val="009C1B7F"/>
    <w:rsid w:val="009E002C"/>
    <w:rsid w:val="009E6EB6"/>
    <w:rsid w:val="009E6F75"/>
    <w:rsid w:val="00A01A5A"/>
    <w:rsid w:val="00A06813"/>
    <w:rsid w:val="00A06B45"/>
    <w:rsid w:val="00A17C81"/>
    <w:rsid w:val="00A25C81"/>
    <w:rsid w:val="00A35877"/>
    <w:rsid w:val="00A36419"/>
    <w:rsid w:val="00A3686F"/>
    <w:rsid w:val="00A36FB8"/>
    <w:rsid w:val="00A45976"/>
    <w:rsid w:val="00A4617B"/>
    <w:rsid w:val="00A47E36"/>
    <w:rsid w:val="00A56CA2"/>
    <w:rsid w:val="00A73910"/>
    <w:rsid w:val="00A87DFF"/>
    <w:rsid w:val="00A947A8"/>
    <w:rsid w:val="00AB1B73"/>
    <w:rsid w:val="00AB47BA"/>
    <w:rsid w:val="00AB686C"/>
    <w:rsid w:val="00AB76A5"/>
    <w:rsid w:val="00AC2830"/>
    <w:rsid w:val="00AC6B95"/>
    <w:rsid w:val="00AD1BD6"/>
    <w:rsid w:val="00AD5489"/>
    <w:rsid w:val="00AE21F0"/>
    <w:rsid w:val="00AE592C"/>
    <w:rsid w:val="00AF4692"/>
    <w:rsid w:val="00AF5628"/>
    <w:rsid w:val="00B1331B"/>
    <w:rsid w:val="00B22815"/>
    <w:rsid w:val="00B27A81"/>
    <w:rsid w:val="00B34EE6"/>
    <w:rsid w:val="00B448B4"/>
    <w:rsid w:val="00B60078"/>
    <w:rsid w:val="00B74A3C"/>
    <w:rsid w:val="00B77E56"/>
    <w:rsid w:val="00B8218E"/>
    <w:rsid w:val="00B9154D"/>
    <w:rsid w:val="00B91B8A"/>
    <w:rsid w:val="00B923B6"/>
    <w:rsid w:val="00BA1482"/>
    <w:rsid w:val="00BB6AB7"/>
    <w:rsid w:val="00BC15C5"/>
    <w:rsid w:val="00BC520A"/>
    <w:rsid w:val="00BD2E83"/>
    <w:rsid w:val="00BE0036"/>
    <w:rsid w:val="00BF4D64"/>
    <w:rsid w:val="00BF5290"/>
    <w:rsid w:val="00BF7636"/>
    <w:rsid w:val="00C162DD"/>
    <w:rsid w:val="00C22016"/>
    <w:rsid w:val="00C35D07"/>
    <w:rsid w:val="00C40A33"/>
    <w:rsid w:val="00C4505E"/>
    <w:rsid w:val="00C505E0"/>
    <w:rsid w:val="00C53F03"/>
    <w:rsid w:val="00C67F8E"/>
    <w:rsid w:val="00C7565E"/>
    <w:rsid w:val="00C77FAD"/>
    <w:rsid w:val="00C827D4"/>
    <w:rsid w:val="00C907C7"/>
    <w:rsid w:val="00C94C63"/>
    <w:rsid w:val="00CB022E"/>
    <w:rsid w:val="00CB05A2"/>
    <w:rsid w:val="00CB442C"/>
    <w:rsid w:val="00CB4D85"/>
    <w:rsid w:val="00CB707F"/>
    <w:rsid w:val="00CB7479"/>
    <w:rsid w:val="00CC7C55"/>
    <w:rsid w:val="00CD73AF"/>
    <w:rsid w:val="00CF0391"/>
    <w:rsid w:val="00CF54E3"/>
    <w:rsid w:val="00CF7FC7"/>
    <w:rsid w:val="00D05737"/>
    <w:rsid w:val="00D1088A"/>
    <w:rsid w:val="00D1437E"/>
    <w:rsid w:val="00D15730"/>
    <w:rsid w:val="00D223DD"/>
    <w:rsid w:val="00D227C4"/>
    <w:rsid w:val="00D22A52"/>
    <w:rsid w:val="00D23D51"/>
    <w:rsid w:val="00D2533D"/>
    <w:rsid w:val="00D253B0"/>
    <w:rsid w:val="00D31A40"/>
    <w:rsid w:val="00D36487"/>
    <w:rsid w:val="00D4319E"/>
    <w:rsid w:val="00D46B57"/>
    <w:rsid w:val="00D540C2"/>
    <w:rsid w:val="00D54A31"/>
    <w:rsid w:val="00D6211F"/>
    <w:rsid w:val="00D63414"/>
    <w:rsid w:val="00D64090"/>
    <w:rsid w:val="00D70E02"/>
    <w:rsid w:val="00D751C3"/>
    <w:rsid w:val="00D752C0"/>
    <w:rsid w:val="00D83B57"/>
    <w:rsid w:val="00D84E8E"/>
    <w:rsid w:val="00D860F4"/>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228E"/>
    <w:rsid w:val="00E20D8A"/>
    <w:rsid w:val="00E2756C"/>
    <w:rsid w:val="00E33B64"/>
    <w:rsid w:val="00E36901"/>
    <w:rsid w:val="00E47ADA"/>
    <w:rsid w:val="00E65961"/>
    <w:rsid w:val="00E70376"/>
    <w:rsid w:val="00E71B48"/>
    <w:rsid w:val="00E73C20"/>
    <w:rsid w:val="00E76DF7"/>
    <w:rsid w:val="00E80A37"/>
    <w:rsid w:val="00E84FD4"/>
    <w:rsid w:val="00EA0B6C"/>
    <w:rsid w:val="00EB1532"/>
    <w:rsid w:val="00EB1A2C"/>
    <w:rsid w:val="00EC4163"/>
    <w:rsid w:val="00EC473E"/>
    <w:rsid w:val="00EC54E3"/>
    <w:rsid w:val="00ED2504"/>
    <w:rsid w:val="00ED284F"/>
    <w:rsid w:val="00EF2D78"/>
    <w:rsid w:val="00F07AD0"/>
    <w:rsid w:val="00F302D1"/>
    <w:rsid w:val="00F43113"/>
    <w:rsid w:val="00F43147"/>
    <w:rsid w:val="00F53FB7"/>
    <w:rsid w:val="00F55CA8"/>
    <w:rsid w:val="00F57086"/>
    <w:rsid w:val="00F60B92"/>
    <w:rsid w:val="00F631D3"/>
    <w:rsid w:val="00F659E8"/>
    <w:rsid w:val="00F70DE9"/>
    <w:rsid w:val="00F726CB"/>
    <w:rsid w:val="00F728A0"/>
    <w:rsid w:val="00F74050"/>
    <w:rsid w:val="00F8126E"/>
    <w:rsid w:val="00F829C2"/>
    <w:rsid w:val="00F86BBE"/>
    <w:rsid w:val="00FA2FF9"/>
    <w:rsid w:val="00FB579E"/>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25</Pages>
  <Words>4419</Words>
  <Characters>26514</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Dorota Burnat</cp:lastModifiedBy>
  <cp:revision>33</cp:revision>
  <cp:lastPrinted>2018-07-04T11:06:00Z</cp:lastPrinted>
  <dcterms:created xsi:type="dcterms:W3CDTF">2023-05-18T07:32:00Z</dcterms:created>
  <dcterms:modified xsi:type="dcterms:W3CDTF">2023-06-30T10:14:00Z</dcterms:modified>
</cp:coreProperties>
</file>